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b/>
          <w:color w:val="800080"/>
        </w:rPr>
      </w:pPr>
      <w:r w:rsidRPr="00BD263A">
        <w:rPr>
          <w:rFonts w:ascii="Optima" w:hAnsi="Optima" w:cs="Optima"/>
          <w:b/>
          <w:color w:val="800080"/>
        </w:rPr>
        <w:t>PGW</w:t>
      </w: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b/>
          <w:color w:val="800080"/>
        </w:rPr>
      </w:pPr>
      <w:r w:rsidRPr="00BD263A">
        <w:rPr>
          <w:rFonts w:ascii="Optima" w:hAnsi="Optima" w:cs="Optima"/>
          <w:b/>
          <w:color w:val="800080"/>
        </w:rPr>
        <w:t>Klausur 2, Anschlag auf „Charlie Hebdo“ am 8.1.2015 in Paris</w:t>
      </w:r>
    </w:p>
    <w:p w:rsidR="00A647AE"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p>
    <w:p w:rsidR="00A647AE"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r>
        <w:rPr>
          <w:rFonts w:ascii="Optima" w:hAnsi="Optima" w:cs="Optima"/>
        </w:rPr>
        <w:t xml:space="preserve">1. Analysieren Sie die unten stehende Karikatur systematisch vor dem Hintergrund des Anschlages auf die Zeitschrift „Charlie Hebdo“ in Paris. </w:t>
      </w:r>
    </w:p>
    <w:p w:rsidR="00A647AE"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r w:rsidRPr="00BD263A">
        <w:rPr>
          <w:rFonts w:ascii="Optima" w:hAnsi="Optima" w:cs="Optim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04pt;height:353pt">
            <v:imagedata r:id="rId7" o:title="01-anschlag-paris-charlie-hebdo-satire-magazin-karikaturen"/>
          </v:shape>
        </w:pict>
      </w: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18"/>
        </w:rPr>
      </w:pPr>
      <w:r w:rsidRPr="00BD263A">
        <w:rPr>
          <w:rFonts w:ascii="Optima" w:hAnsi="Optima" w:cs="Optima"/>
          <w:sz w:val="18"/>
        </w:rPr>
        <w:t xml:space="preserve">Quelle: </w:t>
      </w:r>
      <w:hyperlink r:id="rId8" w:history="1">
        <w:r w:rsidRPr="00BD263A">
          <w:rPr>
            <w:rStyle w:val="Hyperlink"/>
            <w:rFonts w:ascii="Optima" w:hAnsi="Optima" w:cs="Optima"/>
            <w:sz w:val="18"/>
          </w:rPr>
          <w:t>http://images.zeit.de/kultur/2015-01/anschlag-paris-charlie-hebdo-satire-magazin-karikaturen-bilder/01-anschlag-paris-charlie-hebdo-satire-magazin-karikaturen.jpg</w:t>
        </w:r>
      </w:hyperlink>
      <w:r w:rsidRPr="00BD263A">
        <w:rPr>
          <w:rFonts w:ascii="Optima" w:hAnsi="Optima" w:cs="Optima"/>
          <w:sz w:val="18"/>
        </w:rPr>
        <w:t>, 10.01.15</w:t>
      </w: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18"/>
        </w:rPr>
      </w:pP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18"/>
        </w:rPr>
      </w:pP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Neue-Medium" w:hAnsi="HelveticaNeue-Medium" w:cs="HelveticaNeue-Medium"/>
          <w:color w:val="000000"/>
          <w:sz w:val="19"/>
          <w:szCs w:val="19"/>
        </w:rPr>
      </w:pPr>
      <w:r w:rsidRPr="00BD263A">
        <w:rPr>
          <w:rFonts w:ascii="HelveticaNeue-Medium" w:hAnsi="HelveticaNeue-Medium" w:cs="HelveticaNeue-Medium"/>
          <w:color w:val="000000"/>
          <w:sz w:val="19"/>
          <w:szCs w:val="19"/>
        </w:rPr>
        <w:t>Frage-Leitfaden zu den Karikaturen</w:t>
      </w: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Neue-Light" w:hAnsi="HelveticaNeue-Light" w:cs="HelveticaNeue-Light"/>
          <w:color w:val="000000"/>
          <w:sz w:val="17"/>
          <w:szCs w:val="17"/>
        </w:rPr>
      </w:pPr>
      <w:r w:rsidRPr="00BD263A">
        <w:rPr>
          <w:rFonts w:ascii="HelveticaNeue-Light" w:hAnsi="HelveticaNeue-Light" w:cs="HelveticaNeue-Light"/>
          <w:color w:val="000000"/>
          <w:sz w:val="17"/>
          <w:szCs w:val="17"/>
        </w:rPr>
        <w:t>1. Was stellt der Zeichner</w:t>
      </w:r>
      <w:r w:rsidRPr="00BD263A">
        <w:rPr>
          <w:rFonts w:ascii="Helvetica" w:hAnsi="Helvetica" w:cs="Helvetica"/>
          <w:color w:val="000000"/>
          <w:sz w:val="17"/>
          <w:szCs w:val="17"/>
        </w:rPr>
        <w:t xml:space="preserve"> </w:t>
      </w:r>
      <w:r w:rsidRPr="00BD263A">
        <w:rPr>
          <w:rFonts w:ascii="HelveticaNeue-Light" w:hAnsi="HelveticaNeue-Light" w:cs="HelveticaNeue-Light"/>
          <w:color w:val="000000"/>
          <w:sz w:val="17"/>
          <w:szCs w:val="17"/>
        </w:rPr>
        <w:t>dar? – Aussage oder Thema der Karikatur</w:t>
      </w: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Neue-Light" w:hAnsi="HelveticaNeue-Light" w:cs="HelveticaNeue-Light"/>
          <w:color w:val="000000"/>
          <w:sz w:val="17"/>
          <w:szCs w:val="17"/>
        </w:rPr>
      </w:pPr>
      <w:r w:rsidRPr="00BD263A">
        <w:rPr>
          <w:rFonts w:ascii="HelveticaNeue-Light" w:hAnsi="HelveticaNeue-Light" w:cs="HelveticaNeue-Light"/>
          <w:color w:val="000000"/>
          <w:sz w:val="17"/>
          <w:szCs w:val="17"/>
        </w:rPr>
        <w:t>2. Wie und mit welchen Mitteln (Figuren, Objekte, Symbole) wird das Thema dargestellt? – zeichnerische Elemente</w:t>
      </w: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Neue-Light" w:hAnsi="HelveticaNeue-Light" w:cs="HelveticaNeue-Light"/>
          <w:color w:val="000000"/>
          <w:sz w:val="17"/>
          <w:szCs w:val="17"/>
        </w:rPr>
      </w:pPr>
      <w:r w:rsidRPr="00BD263A">
        <w:rPr>
          <w:rFonts w:ascii="HelveticaNeue-Light" w:hAnsi="HelveticaNeue-Light" w:cs="HelveticaNeue-Light"/>
          <w:color w:val="000000"/>
          <w:sz w:val="17"/>
          <w:szCs w:val="17"/>
        </w:rPr>
        <w:t>3. Ist aus der Karikatur eine bestimmte Einstellung, Meinung oder Deutung des</w:t>
      </w:r>
      <w:r w:rsidRPr="00BD263A">
        <w:rPr>
          <w:rFonts w:ascii="Helvetica" w:hAnsi="Helvetica" w:cs="Helvetica"/>
          <w:color w:val="000000"/>
          <w:sz w:val="17"/>
          <w:szCs w:val="17"/>
        </w:rPr>
        <w:t xml:space="preserve"> </w:t>
      </w:r>
      <w:r w:rsidRPr="00BD263A">
        <w:rPr>
          <w:rFonts w:ascii="HelveticaNeue-Light" w:hAnsi="HelveticaNeue-Light" w:cs="HelveticaNeue-Light"/>
          <w:color w:val="000000"/>
          <w:sz w:val="17"/>
          <w:szCs w:val="17"/>
        </w:rPr>
        <w:t>Zeichners</w:t>
      </w:r>
      <w:r w:rsidRPr="00BD263A">
        <w:rPr>
          <w:rFonts w:ascii="Helvetica" w:hAnsi="Helvetica" w:cs="Helvetica"/>
          <w:color w:val="000000"/>
          <w:sz w:val="17"/>
          <w:szCs w:val="17"/>
        </w:rPr>
        <w:t xml:space="preserve"> </w:t>
      </w:r>
      <w:r w:rsidRPr="00BD263A">
        <w:rPr>
          <w:rFonts w:ascii="HelveticaNeue-Light" w:hAnsi="HelveticaNeue-Light" w:cs="HelveticaNeue-Light"/>
          <w:color w:val="000000"/>
          <w:sz w:val="17"/>
          <w:szCs w:val="17"/>
        </w:rPr>
        <w:t>erkennbar? – Tendenz der Karikatur.  Interpretation der Karikatur</w:t>
      </w: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Neue-Light" w:hAnsi="HelveticaNeue-Light" w:cs="HelveticaNeue-Light"/>
          <w:color w:val="000000"/>
          <w:sz w:val="17"/>
          <w:szCs w:val="17"/>
        </w:rPr>
      </w:pPr>
      <w:r w:rsidRPr="00BD263A">
        <w:rPr>
          <w:rFonts w:ascii="HelveticaNeue-Light" w:hAnsi="HelveticaNeue-Light" w:cs="HelveticaNeue-Light"/>
          <w:color w:val="000000"/>
          <w:sz w:val="17"/>
          <w:szCs w:val="17"/>
        </w:rPr>
        <w:t>4. Wie beurteilt ihr die Aussage der Karikatur? – eigene Meinung</w:t>
      </w:r>
    </w:p>
    <w:p w:rsidR="00A647AE" w:rsidRPr="00BD263A" w:rsidRDefault="00A647AE" w:rsidP="00BD263A">
      <w:pPr>
        <w:pStyle w:val="Standa2"/>
        <w:pBdr>
          <w:top w:val="none" w:sz="0" w:space="0" w:color="auto"/>
          <w:left w:val="none" w:sz="0" w:space="0" w:color="auto"/>
          <w:bottom w:val="none" w:sz="0" w:space="0" w:color="auto"/>
          <w:right w:val="none" w:sz="0" w:space="0" w:color="auto"/>
          <w:bar w:val="none" w:sz="0" w:color="auto"/>
        </w:pBdr>
        <w:rPr>
          <w:rFonts w:ascii="HelveticaNeue-Light" w:hAnsi="HelveticaNeue-Light" w:cs="HelveticaNeue-Light"/>
          <w:sz w:val="17"/>
          <w:szCs w:val="17"/>
          <w:lang w:eastAsia="de-DE"/>
        </w:rPr>
      </w:pPr>
      <w:r w:rsidRPr="00BD263A">
        <w:rPr>
          <w:rFonts w:ascii="HelveticaNeue-Light" w:hAnsi="HelveticaNeue-Light" w:cs="HelveticaNeue-Light"/>
          <w:sz w:val="17"/>
          <w:szCs w:val="17"/>
          <w:lang w:eastAsia="de-DE"/>
        </w:rPr>
        <w:t>5. Welche Fragen ergeben sich für euch aus der Karikatur? – weitere Fragen</w:t>
      </w:r>
    </w:p>
    <w:p w:rsidR="00A647AE" w:rsidRPr="00BD263A" w:rsidRDefault="00A647AE" w:rsidP="00BD263A">
      <w:pPr>
        <w:pStyle w:val="Standa2"/>
        <w:pBdr>
          <w:top w:val="none" w:sz="0" w:space="0" w:color="auto"/>
          <w:left w:val="none" w:sz="0" w:space="0" w:color="auto"/>
          <w:bottom w:val="none" w:sz="0" w:space="0" w:color="auto"/>
          <w:right w:val="none" w:sz="0" w:space="0" w:color="auto"/>
          <w:bar w:val="none" w:sz="0" w:color="auto"/>
        </w:pBdr>
        <w:rPr>
          <w:rFonts w:ascii="HelveticaNeue-Light" w:hAnsi="HelveticaNeue-Light" w:cs="HelveticaNeue-Light"/>
          <w:sz w:val="17"/>
          <w:szCs w:val="17"/>
          <w:lang w:eastAsia="de-DE"/>
        </w:rPr>
      </w:pPr>
    </w:p>
    <w:p w:rsidR="00A647AE" w:rsidRPr="00BD263A" w:rsidRDefault="00A647AE" w:rsidP="00BD263A">
      <w:pPr>
        <w:pStyle w:val="Standa2"/>
        <w:pBdr>
          <w:top w:val="none" w:sz="0" w:space="0" w:color="auto"/>
          <w:left w:val="none" w:sz="0" w:space="0" w:color="auto"/>
          <w:bottom w:val="none" w:sz="0" w:space="0" w:color="auto"/>
          <w:right w:val="none" w:sz="0" w:space="0" w:color="auto"/>
          <w:bar w:val="none" w:sz="0" w:color="auto"/>
        </w:pBdr>
        <w:rPr>
          <w:rFonts w:cs="Optima"/>
        </w:rPr>
      </w:pPr>
      <w:r w:rsidRPr="00BD263A">
        <w:rPr>
          <w:rFonts w:ascii="HelveticaNeue-Light" w:hAnsi="HelveticaNeue-Light" w:cs="HelveticaNeue-Light"/>
          <w:sz w:val="17"/>
          <w:szCs w:val="17"/>
          <w:lang w:eastAsia="de-DE"/>
        </w:rPr>
        <w:t>aus: Lothar Scholz, bpb.de: Methodenkiste, S. 17, Berlin o.J., ergänzt</w:t>
      </w:r>
      <w:r w:rsidRPr="00BD263A">
        <w:rPr>
          <w:rFonts w:cs="Optima"/>
        </w:rPr>
        <w:br w:type="page"/>
      </w:r>
    </w:p>
    <w:p w:rsidR="00A647AE" w:rsidRPr="00BD263A" w:rsidRDefault="00A647AE" w:rsidP="00BD263A">
      <w:pPr>
        <w:pStyle w:val="Standa2"/>
        <w:pBdr>
          <w:top w:val="none" w:sz="0" w:space="0" w:color="auto"/>
          <w:left w:val="none" w:sz="0" w:space="0" w:color="auto"/>
          <w:bottom w:val="none" w:sz="0" w:space="0" w:color="auto"/>
          <w:right w:val="none" w:sz="0" w:space="0" w:color="auto"/>
          <w:bar w:val="none" w:sz="0" w:color="auto"/>
        </w:pBdr>
        <w:rPr>
          <w:rFonts w:cs="Optima"/>
        </w:rPr>
      </w:pPr>
    </w:p>
    <w:p w:rsidR="00A647AE" w:rsidRPr="00BD263A" w:rsidRDefault="00A647AE" w:rsidP="00BD263A">
      <w:pPr>
        <w:pStyle w:val="Standa2"/>
        <w:pBdr>
          <w:top w:val="none" w:sz="0" w:space="0" w:color="auto"/>
          <w:left w:val="none" w:sz="0" w:space="0" w:color="auto"/>
          <w:bottom w:val="none" w:sz="0" w:space="0" w:color="auto"/>
          <w:right w:val="none" w:sz="0" w:space="0" w:color="auto"/>
          <w:bar w:val="none" w:sz="0" w:color="auto"/>
        </w:pBdr>
        <w:rPr>
          <w:rFonts w:cs="Optima"/>
        </w:rPr>
      </w:pPr>
    </w:p>
    <w:p w:rsidR="00A647AE" w:rsidRPr="00BD263A" w:rsidRDefault="00A647AE" w:rsidP="00BD263A">
      <w:pPr>
        <w:pStyle w:val="Standa2"/>
        <w:pBdr>
          <w:top w:val="none" w:sz="0" w:space="0" w:color="auto"/>
          <w:left w:val="none" w:sz="0" w:space="0" w:color="auto"/>
          <w:bottom w:val="none" w:sz="0" w:space="0" w:color="auto"/>
          <w:right w:val="none" w:sz="0" w:space="0" w:color="auto"/>
          <w:bar w:val="none" w:sz="0" w:color="auto"/>
        </w:pBdr>
        <w:rPr>
          <w:rFonts w:cs="Optima"/>
        </w:rPr>
      </w:pPr>
      <w:r w:rsidRPr="00BD263A">
        <w:rPr>
          <w:rFonts w:cs="Optima"/>
        </w:rPr>
        <w:t>2. Vergleichen Sie die Positionen von Alexander Gauland (AfD) und Thomas de Meziere (CDU, Bundesinnenminister) in Q1 und Q2 sowie Q3 und nehmen Sie zu drei Kriterien begr</w:t>
      </w:r>
      <w:r w:rsidRPr="00BD263A">
        <w:rPr>
          <w:rFonts w:cs="Optima"/>
        </w:rPr>
        <w:t>ü</w:t>
      </w:r>
      <w:r w:rsidRPr="00BD263A">
        <w:rPr>
          <w:rFonts w:cs="Optima"/>
        </w:rPr>
        <w:t xml:space="preserve">ndet Stellung. Verwenden Sie ihre Hintergrundinformationen durch die Beobachtung der laufenden Medienberichterstattung. </w:t>
      </w:r>
    </w:p>
    <w:p w:rsidR="00A647AE" w:rsidRPr="00BD263A" w:rsidRDefault="00A647AE" w:rsidP="00BD263A">
      <w:pPr>
        <w:pStyle w:val="Standa2"/>
        <w:pBdr>
          <w:top w:val="none" w:sz="0" w:space="0" w:color="auto"/>
          <w:left w:val="none" w:sz="0" w:space="0" w:color="auto"/>
          <w:bottom w:val="none" w:sz="0" w:space="0" w:color="auto"/>
          <w:right w:val="none" w:sz="0" w:space="0" w:color="auto"/>
          <w:bar w:val="none" w:sz="0" w:color="auto"/>
        </w:pBdr>
        <w:rPr>
          <w:rFonts w:cs="Optima"/>
        </w:rPr>
      </w:pPr>
    </w:p>
    <w:p w:rsidR="00A647AE" w:rsidRPr="00BD263A" w:rsidRDefault="00A647AE" w:rsidP="00BD263A">
      <w:pPr>
        <w:pStyle w:val="Standa2"/>
        <w:pBdr>
          <w:top w:val="none" w:sz="0" w:space="0" w:color="auto"/>
          <w:left w:val="none" w:sz="0" w:space="0" w:color="auto"/>
          <w:bottom w:val="none" w:sz="0" w:space="0" w:color="auto"/>
          <w:right w:val="none" w:sz="0" w:space="0" w:color="auto"/>
          <w:bar w:val="none" w:sz="0" w:color="auto"/>
        </w:pBdr>
        <w:rPr>
          <w:rFonts w:ascii="Palatino" w:hAnsi="Palatino"/>
          <w:sz w:val="18"/>
        </w:rPr>
      </w:pPr>
      <w:r w:rsidRPr="00BD263A">
        <w:t xml:space="preserve">Q1: </w:t>
      </w:r>
      <w:r w:rsidRPr="00BD263A">
        <w:rPr>
          <w:rFonts w:ascii="Palatino" w:hAnsi="Palatino"/>
          <w:sz w:val="18"/>
        </w:rPr>
        <w:t>BERLIN/DRESDEN</w:t>
      </w:r>
      <w:r w:rsidRPr="00BD263A">
        <w:rPr>
          <w:rStyle w:val="Emphasis"/>
          <w:rFonts w:ascii="Palatino" w:hAnsi="Palatino" w:cs="Arial Unicode MS"/>
          <w:sz w:val="18"/>
        </w:rPr>
        <w:t xml:space="preserve"> taz</w:t>
      </w:r>
      <w:r w:rsidRPr="00BD263A">
        <w:rPr>
          <w:rStyle w:val="Strong"/>
          <w:rFonts w:ascii="Palatino" w:hAnsi="Palatino" w:cs="Arial Unicode MS"/>
          <w:sz w:val="18"/>
        </w:rPr>
        <w:t xml:space="preserve"> </w:t>
      </w:r>
      <w:r w:rsidRPr="00BD263A">
        <w:rPr>
          <w:rFonts w:ascii="Palatino" w:hAnsi="Palatino"/>
          <w:sz w:val="18"/>
        </w:rPr>
        <w:t xml:space="preserve">| Nicht viel Zeit hat er verstreichen lassen. Schon wenige Stunden nach dem Anschlag auf die Redaktion der französischen Satirezeitung </w:t>
      </w:r>
      <w:r w:rsidRPr="00BD263A">
        <w:rPr>
          <w:rStyle w:val="Emphasis"/>
          <w:rFonts w:ascii="Palatino" w:hAnsi="Palatino" w:cs="Arial Unicode MS"/>
          <w:sz w:val="18"/>
        </w:rPr>
        <w:t>Charlie Hebdo</w:t>
      </w:r>
      <w:r w:rsidRPr="00BD263A">
        <w:rPr>
          <w:rFonts w:ascii="Palatino" w:hAnsi="Palatino"/>
          <w:sz w:val="18"/>
        </w:rPr>
        <w:t xml:space="preserve"> nutze AfD-Vizechef Alexander Gauland diesen für seine Politik. „All diejenigen, die bisher die Sorgen vieler Menschen vor einer drohenden Gefahr durch den Islamismus ignoriert oder verlacht haben, werden durch diese Bluttat Lügen gestraft“, so Gauland. „Vor diesem Hintergrund erhalten die Forderungen von Pegida besondere Aktualität und Gewicht.“ Die „Altparteien“ sollten sich gut überlegen, ob sie die Pegida-Anhänger weiter diffamieren wollen. </w:t>
      </w:r>
    </w:p>
    <w:p w:rsidR="00A647AE" w:rsidRPr="00BD263A" w:rsidRDefault="00A647AE" w:rsidP="00BD263A">
      <w:pPr>
        <w:pStyle w:val="Standa2"/>
        <w:pBdr>
          <w:top w:val="none" w:sz="0" w:space="0" w:color="auto"/>
          <w:left w:val="none" w:sz="0" w:space="0" w:color="auto"/>
          <w:bottom w:val="none" w:sz="0" w:space="0" w:color="auto"/>
          <w:right w:val="none" w:sz="0" w:space="0" w:color="auto"/>
          <w:bar w:val="none" w:sz="0" w:color="auto"/>
        </w:pBdr>
        <w:rPr>
          <w:rFonts w:ascii="Palatino" w:hAnsi="Palatino" w:cs="Optima"/>
          <w:sz w:val="18"/>
        </w:rPr>
      </w:pPr>
    </w:p>
    <w:p w:rsidR="00A647AE" w:rsidRPr="00BD263A" w:rsidRDefault="00A647AE" w:rsidP="00BD263A">
      <w:pPr>
        <w:pStyle w:val="Standa2"/>
        <w:pBdr>
          <w:top w:val="none" w:sz="0" w:space="0" w:color="auto"/>
          <w:left w:val="none" w:sz="0" w:space="0" w:color="auto"/>
          <w:bottom w:val="none" w:sz="0" w:space="0" w:color="auto"/>
          <w:right w:val="none" w:sz="0" w:space="0" w:color="auto"/>
          <w:bar w:val="none" w:sz="0" w:color="auto"/>
        </w:pBdr>
        <w:rPr>
          <w:rFonts w:ascii="Palatino" w:hAnsi="Palatino" w:cs="Optima"/>
          <w:sz w:val="18"/>
        </w:rPr>
      </w:pPr>
      <w:r w:rsidRPr="00BD263A">
        <w:rPr>
          <w:rFonts w:ascii="Palatino" w:hAnsi="Palatino" w:cs="Optima"/>
          <w:sz w:val="18"/>
        </w:rPr>
        <w:t>Quelle: taz.de, 10.01.15</w:t>
      </w:r>
    </w:p>
    <w:p w:rsidR="00A647AE" w:rsidRDefault="00A647AE" w:rsidP="00BD263A">
      <w:pPr>
        <w:pStyle w:val="Standa2"/>
        <w:pBdr>
          <w:top w:val="none" w:sz="0" w:space="0" w:color="auto"/>
          <w:left w:val="none" w:sz="0" w:space="0" w:color="auto"/>
          <w:bottom w:val="none" w:sz="0" w:space="0" w:color="auto"/>
          <w:right w:val="none" w:sz="0" w:space="0" w:color="auto"/>
          <w:bar w:val="none" w:sz="0" w:color="auto"/>
        </w:pBdr>
        <w:rPr>
          <w:rFonts w:cs="Optima"/>
        </w:rPr>
      </w:pPr>
    </w:p>
    <w:p w:rsidR="00A647AE" w:rsidRPr="00BD263A" w:rsidRDefault="00A647AE" w:rsidP="00BD263A">
      <w:pPr>
        <w:pStyle w:val="Standa2"/>
        <w:pBdr>
          <w:top w:val="none" w:sz="0" w:space="0" w:color="auto"/>
          <w:left w:val="none" w:sz="0" w:space="0" w:color="auto"/>
          <w:bottom w:val="none" w:sz="0" w:space="0" w:color="auto"/>
          <w:right w:val="none" w:sz="0" w:space="0" w:color="auto"/>
          <w:bar w:val="none" w:sz="0" w:color="auto"/>
        </w:pBdr>
        <w:rPr>
          <w:rFonts w:ascii="Palatino" w:hAnsi="Palatino"/>
          <w:sz w:val="18"/>
        </w:rPr>
      </w:pPr>
      <w:r>
        <w:rPr>
          <w:rFonts w:ascii="Optima" w:hAnsi="Optima" w:cs="Optima"/>
        </w:rPr>
        <w:t xml:space="preserve">Q2: </w:t>
      </w:r>
      <w:r w:rsidRPr="00BD263A">
        <w:rPr>
          <w:rFonts w:ascii="Palatino" w:hAnsi="Palatino"/>
          <w:sz w:val="18"/>
        </w:rPr>
        <w:t xml:space="preserve">München - Bundesinnenminister Thomas de Maizière hat nach dem </w:t>
      </w:r>
      <w:hyperlink r:id="rId9" w:history="1">
        <w:r w:rsidRPr="00BD263A">
          <w:rPr>
            <w:rStyle w:val="Hyperlink"/>
            <w:rFonts w:ascii="Palatino" w:hAnsi="Palatino"/>
            <w:sz w:val="18"/>
            <w:u w:val="none"/>
          </w:rPr>
          <w:t>Attentat auf das französische Satiremagazin</w:t>
        </w:r>
      </w:hyperlink>
      <w:r w:rsidRPr="00BD263A">
        <w:rPr>
          <w:rFonts w:ascii="Palatino" w:hAnsi="Palatino"/>
          <w:sz w:val="18"/>
        </w:rPr>
        <w:t xml:space="preserve"> "Charlie Hebdo" vor populistischen Brandstiftern in Deutschland gewarnt. Der CDU-Politiker sagte der "Süddeutschen Zeitung", terroristische Anschläge hätten "nichts mit dem Islam zu tun". Anschläge wie der von Paris richteten sich gegen die gesamte Gesellschaft und ihre Werteordnung. </w:t>
      </w:r>
    </w:p>
    <w:p w:rsidR="00A647AE" w:rsidRPr="00BD263A" w:rsidRDefault="00A647AE" w:rsidP="00BD263A">
      <w:pPr>
        <w:rPr>
          <w:rFonts w:ascii="Palatino" w:hAnsi="Palatino"/>
          <w:sz w:val="18"/>
        </w:rPr>
      </w:pPr>
      <w:hyperlink r:id="rId10" w:history="1">
        <w:r w:rsidRPr="00BD263A">
          <w:rPr>
            <w:rStyle w:val="Hyperlink"/>
            <w:rFonts w:ascii="Palatino" w:hAnsi="Palatino"/>
            <w:sz w:val="18"/>
            <w:u w:val="none"/>
          </w:rPr>
          <w:t>De Maizière</w:t>
        </w:r>
      </w:hyperlink>
      <w:r w:rsidRPr="00BD263A">
        <w:rPr>
          <w:rFonts w:ascii="Palatino" w:hAnsi="Palatino"/>
          <w:sz w:val="18"/>
        </w:rPr>
        <w:t xml:space="preserve"> sagte, Flüchtlinge dürften nicht unter einen Pauschalverdacht gestellt werden. Gerade die Menschen, die aus den Bürgerkriegsregionen Syriens und des Irak nach Deutschland kämen, seien dem Terror entflohen und dürften nun nicht ihrerseits verdächtigt werden, nur weil sie Muslime seien. </w:t>
      </w:r>
    </w:p>
    <w:p w:rsidR="00A647AE" w:rsidRPr="00BD263A" w:rsidRDefault="00A647AE" w:rsidP="00BD263A">
      <w:pPr>
        <w:rPr>
          <w:rFonts w:ascii="Palatino" w:hAnsi="Palatino"/>
          <w:sz w:val="18"/>
        </w:rPr>
      </w:pPr>
      <w:r w:rsidRPr="00BD263A">
        <w:rPr>
          <w:rFonts w:ascii="Palatino" w:hAnsi="Palatino"/>
          <w:sz w:val="18"/>
        </w:rPr>
        <w:t xml:space="preserve">Die Dresdner </w:t>
      </w:r>
      <w:hyperlink r:id="rId11" w:history="1">
        <w:r w:rsidRPr="00BD263A">
          <w:rPr>
            <w:rStyle w:val="Hyperlink"/>
            <w:rFonts w:ascii="Palatino" w:hAnsi="Palatino"/>
            <w:sz w:val="18"/>
            <w:u w:val="none"/>
          </w:rPr>
          <w:t>Pegida</w:t>
        </w:r>
      </w:hyperlink>
      <w:r w:rsidRPr="00BD263A">
        <w:rPr>
          <w:rFonts w:ascii="Palatino" w:hAnsi="Palatino"/>
          <w:sz w:val="18"/>
        </w:rPr>
        <w:t>-Bewegung hatte den Anschlag von Paris am Mittwoch als Bestätigung für ihre These vor einer angeblich drohenden Islamisierung Europas gewertet. De Maizière sagte mit Blick auf die umstrittene Bewegung: "Wir lassen uns nicht von Pegida unsere politische Agenda aufzwingen."</w:t>
      </w: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18"/>
        </w:rPr>
      </w:pP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18"/>
        </w:rPr>
      </w:pPr>
      <w:r w:rsidRPr="00BD263A">
        <w:rPr>
          <w:rFonts w:ascii="Optima" w:hAnsi="Optima" w:cs="Optima"/>
          <w:sz w:val="18"/>
        </w:rPr>
        <w:t xml:space="preserve">Quelle: </w:t>
      </w:r>
      <w:hyperlink r:id="rId12" w:history="1">
        <w:r w:rsidRPr="00BD263A">
          <w:rPr>
            <w:rStyle w:val="Hyperlink"/>
            <w:rFonts w:ascii="Optima" w:hAnsi="Optima" w:cs="Optima"/>
            <w:sz w:val="18"/>
          </w:rPr>
          <w:t>http://www.spiegel.de/politik/deutschland/charlie-hebdo-innenminister-de-maiziere-warnt-vor-populisten-a-1011819.html</w:t>
        </w:r>
      </w:hyperlink>
      <w:r w:rsidRPr="00BD263A">
        <w:rPr>
          <w:rFonts w:ascii="Optima" w:hAnsi="Optima" w:cs="Optima"/>
          <w:sz w:val="18"/>
        </w:rPr>
        <w:t>, 10.01.15</w:t>
      </w: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18"/>
        </w:rPr>
      </w:pP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 xml:space="preserve">Q3: Auszug aus dem „Positionspaper der Pegida“ („Patriotische Europäer gegen die Islamisierung des Abendlandes“, </w:t>
      </w: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alatino" w:hAnsi="Palatino" w:cs="Calibri"/>
          <w:color w:val="000000"/>
          <w:sz w:val="18"/>
          <w:szCs w:val="22"/>
        </w:rPr>
      </w:pPr>
      <w:r w:rsidRPr="00BD263A">
        <w:rPr>
          <w:rFonts w:ascii="Palatino" w:hAnsi="Palatino" w:cs="Calibri"/>
          <w:color w:val="000000"/>
          <w:sz w:val="18"/>
          <w:szCs w:val="22"/>
        </w:rPr>
        <w:t>9.</w:t>
      </w:r>
      <w:r w:rsidRPr="00BD263A">
        <w:rPr>
          <w:rFonts w:ascii="Palatino" w:hAnsi="Palatino" w:cs="Calibri"/>
          <w:color w:val="000000"/>
          <w:sz w:val="18"/>
          <w:szCs w:val="22"/>
        </w:rPr>
        <w:tab/>
        <w:t>PEGIDA ist FÜR eine Null-Toleranz-Politik gegenüber straffällig gewordenen Asylbewerbern und Migranten!</w:t>
      </w: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alatino" w:hAnsi="Palatino" w:cs="Calibri"/>
          <w:color w:val="000000"/>
          <w:sz w:val="18"/>
          <w:szCs w:val="22"/>
        </w:rPr>
      </w:pPr>
      <w:r w:rsidRPr="00BD263A">
        <w:rPr>
          <w:rFonts w:ascii="Palatino" w:hAnsi="Palatino" w:cs="Calibri"/>
          <w:color w:val="000000"/>
          <w:sz w:val="18"/>
          <w:szCs w:val="22"/>
        </w:rPr>
        <w:t>10. PEGIDA ist FÜR den Widerstand gegen eine frauenfeindliche, gewaltbetonte politische Ideologie aber nicht gegen hier lebende, sich integrierende Muslime!</w:t>
      </w: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alatino" w:hAnsi="Palatino" w:cs="Calibri"/>
          <w:color w:val="000000"/>
          <w:sz w:val="18"/>
          <w:szCs w:val="22"/>
        </w:rPr>
      </w:pPr>
      <w:r w:rsidRPr="00BD263A">
        <w:rPr>
          <w:rFonts w:ascii="Palatino" w:hAnsi="Palatino" w:cs="Calibri"/>
          <w:color w:val="000000"/>
          <w:sz w:val="18"/>
          <w:szCs w:val="22"/>
        </w:rPr>
        <w:t xml:space="preserve">11. PEGIDA ist FÜR eine Zuwanderung nach dem Vorbild der Schweiz, Australiens, Kanadas oder Südafrikas! 12. PEGIDA ist FÜR sexuelle Selbstbestimmung! </w:t>
      </w: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alatino" w:hAnsi="Palatino" w:cs="Calibri"/>
          <w:color w:val="000000"/>
          <w:sz w:val="18"/>
          <w:szCs w:val="22"/>
        </w:rPr>
      </w:pPr>
      <w:r w:rsidRPr="00BD263A">
        <w:rPr>
          <w:rFonts w:ascii="Palatino" w:hAnsi="Palatino" w:cs="Calibri"/>
          <w:color w:val="000000"/>
          <w:sz w:val="18"/>
          <w:szCs w:val="22"/>
        </w:rPr>
        <w:t xml:space="preserve">13. PEGIDA ist FÜR die Erhaltung und den Schutz unserer christlich-jüdisch geprägten Abendlandkultur! </w:t>
      </w: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alatino" w:hAnsi="Palatino" w:cs="Calibri"/>
          <w:color w:val="000000"/>
          <w:sz w:val="18"/>
          <w:szCs w:val="22"/>
        </w:rPr>
      </w:pPr>
      <w:r w:rsidRPr="00BD263A">
        <w:rPr>
          <w:rFonts w:ascii="Palatino" w:hAnsi="Palatino" w:cs="Calibri"/>
          <w:color w:val="000000"/>
          <w:sz w:val="18"/>
          <w:szCs w:val="22"/>
        </w:rPr>
        <w:t>14. PEGIDA ist FÜR die Einführung von Bürgerentscheidungen nach dem Vorbild der Schweiz!</w:t>
      </w: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alatino" w:hAnsi="Palatino" w:cs="Calibri"/>
          <w:color w:val="000000"/>
          <w:sz w:val="18"/>
          <w:szCs w:val="22"/>
        </w:rPr>
      </w:pPr>
      <w:r w:rsidRPr="00BD263A">
        <w:rPr>
          <w:rFonts w:ascii="Palatino" w:hAnsi="Palatino" w:cs="Calibri"/>
          <w:color w:val="000000"/>
          <w:sz w:val="18"/>
          <w:szCs w:val="22"/>
        </w:rPr>
        <w:t>15. PEGIDA ist GEGEN Waffenlieferungen an verfassungsfeindliche, verbotene Organisationen wie z.B. PKK</w:t>
      </w: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alatino" w:hAnsi="Palatino" w:cs="Calibri"/>
          <w:color w:val="000000"/>
          <w:sz w:val="18"/>
          <w:szCs w:val="22"/>
        </w:rPr>
      </w:pPr>
      <w:r w:rsidRPr="00BD263A">
        <w:rPr>
          <w:rFonts w:ascii="Palatino" w:hAnsi="Palatino" w:cs="Calibri"/>
          <w:color w:val="000000"/>
          <w:sz w:val="18"/>
          <w:szCs w:val="22"/>
        </w:rPr>
        <w:t>16. PEGIDA ist GEGEN das Zulassen von Parallelgesellschaften/Parallelgerichte in unserer Mitte, wie Sharia- Gerichte, Sharia-Polizei, Friedensrichter usw.</w:t>
      </w:r>
    </w:p>
    <w:p w:rsidR="00A647AE" w:rsidRPr="00BD263A" w:rsidRDefault="00A647AE" w:rsidP="00BD26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alatino" w:hAnsi="Palatino" w:cs="Calibri"/>
          <w:color w:val="000000"/>
          <w:sz w:val="18"/>
          <w:szCs w:val="22"/>
        </w:rPr>
      </w:pPr>
      <w:r w:rsidRPr="00BD263A">
        <w:rPr>
          <w:rFonts w:ascii="Palatino" w:hAnsi="Palatino" w:cs="Calibri"/>
          <w:color w:val="000000"/>
          <w:sz w:val="18"/>
          <w:szCs w:val="22"/>
        </w:rPr>
        <w:t>17. PEGIDA ist GEGEN dieses wahnwitzige "Gender Mainstreaming", auch oft "Genderisierung" genannt, die nahezu schon zwanghafte, politisch korrekte Geschlechtsneutralisierung unserer Sprache!</w:t>
      </w: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Palatino" w:hAnsi="Palatino" w:cs="Calibri"/>
          <w:sz w:val="18"/>
          <w:szCs w:val="22"/>
          <w:lang w:eastAsia="de-DE"/>
        </w:rPr>
      </w:pPr>
      <w:r w:rsidRPr="00BD263A">
        <w:rPr>
          <w:rFonts w:ascii="Palatino" w:hAnsi="Palatino" w:cs="Calibri"/>
          <w:sz w:val="18"/>
          <w:szCs w:val="22"/>
          <w:lang w:eastAsia="de-DE"/>
        </w:rPr>
        <w:t xml:space="preserve">18. PEGIDA ist GEGEN Radikalismus egal ob religiös oder politisch motiviert! </w:t>
      </w: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Palatino" w:hAnsi="Palatino" w:cs="Calibri"/>
          <w:sz w:val="18"/>
          <w:szCs w:val="22"/>
          <w:lang w:eastAsia="de-DE"/>
        </w:rPr>
        <w:t>19. PEGIDA ist GEGEN Hassprediger, egal welcher Religion zugehörig!</w:t>
      </w:r>
      <w:r w:rsidRPr="00BD263A">
        <w:rPr>
          <w:rFonts w:ascii="Optima" w:hAnsi="Optima" w:cs="Optima"/>
          <w:sz w:val="22"/>
        </w:rPr>
        <w:t xml:space="preserve"> </w:t>
      </w: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b/>
          <w:color w:val="800080"/>
          <w:sz w:val="22"/>
        </w:rPr>
      </w:pPr>
      <w:r w:rsidRPr="00BD263A">
        <w:rPr>
          <w:rFonts w:ascii="Optima" w:hAnsi="Optima" w:cs="Optima"/>
          <w:sz w:val="22"/>
        </w:rPr>
        <w:t>Quelle facebook, 10.01.15</w:t>
      </w:r>
      <w:r w:rsidRPr="00BD263A">
        <w:rPr>
          <w:rFonts w:ascii="Optima" w:hAnsi="Optima" w:cs="Optima"/>
          <w:sz w:val="22"/>
        </w:rPr>
        <w:br w:type="page"/>
      </w:r>
      <w:r w:rsidRPr="00BD263A">
        <w:rPr>
          <w:rFonts w:ascii="Optima" w:hAnsi="Optima" w:cs="Optima"/>
          <w:b/>
          <w:color w:val="800080"/>
          <w:sz w:val="22"/>
        </w:rPr>
        <w:t>Erwartungshorizont</w:t>
      </w: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bl>
      <w:tblPr>
        <w:tblStyle w:val="TableGrid"/>
        <w:tblW w:w="9475" w:type="dxa"/>
        <w:tblLayout w:type="fixed"/>
        <w:tblLook w:val="00BF"/>
      </w:tblPr>
      <w:tblGrid>
        <w:gridCol w:w="482"/>
        <w:gridCol w:w="5374"/>
        <w:gridCol w:w="741"/>
        <w:gridCol w:w="741"/>
        <w:gridCol w:w="741"/>
        <w:gridCol w:w="741"/>
        <w:gridCol w:w="655"/>
      </w:tblGrid>
      <w:tr w:rsidR="00A647AE" w:rsidRPr="00BD263A">
        <w:trPr>
          <w:trHeight w:val="668"/>
        </w:trPr>
        <w:tc>
          <w:tcPr>
            <w:tcW w:w="482"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color w:val="800080"/>
                <w:sz w:val="18"/>
              </w:rPr>
            </w:pPr>
            <w:r w:rsidRPr="00BD263A">
              <w:rPr>
                <w:rFonts w:ascii="Optima" w:hAnsi="Optima" w:cs="Optima"/>
                <w:color w:val="800080"/>
                <w:sz w:val="18"/>
              </w:rPr>
              <w:t>Nr.</w:t>
            </w:r>
          </w:p>
        </w:tc>
        <w:tc>
          <w:tcPr>
            <w:tcW w:w="5374"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color w:val="800080"/>
                <w:sz w:val="18"/>
              </w:rPr>
            </w:pPr>
            <w:r w:rsidRPr="00BD263A">
              <w:rPr>
                <w:rFonts w:ascii="Optima" w:hAnsi="Optima" w:cs="Optima"/>
                <w:color w:val="800080"/>
                <w:sz w:val="18"/>
              </w:rPr>
              <w:t>Kriterium</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color w:val="800080"/>
                <w:sz w:val="18"/>
              </w:rPr>
            </w:pPr>
            <w:r w:rsidRPr="00BD263A">
              <w:rPr>
                <w:rFonts w:ascii="Optima" w:hAnsi="Optima" w:cs="Optima"/>
                <w:color w:val="800080"/>
                <w:sz w:val="18"/>
              </w:rPr>
              <w:t>Sehr gut</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color w:val="800080"/>
                <w:sz w:val="18"/>
              </w:rPr>
            </w:pPr>
            <w:r w:rsidRPr="00BD263A">
              <w:rPr>
                <w:rFonts w:ascii="Optima" w:hAnsi="Optima" w:cs="Optima"/>
                <w:color w:val="800080"/>
                <w:sz w:val="18"/>
              </w:rPr>
              <w:t>gut</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color w:val="800080"/>
                <w:sz w:val="18"/>
              </w:rPr>
            </w:pPr>
            <w:r w:rsidRPr="00BD263A">
              <w:rPr>
                <w:rFonts w:ascii="Optima" w:hAnsi="Optima" w:cs="Optima"/>
                <w:color w:val="800080"/>
                <w:sz w:val="18"/>
              </w:rPr>
              <w:t>befriedigend</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color w:val="800080"/>
                <w:sz w:val="18"/>
              </w:rPr>
            </w:pPr>
            <w:r w:rsidRPr="00BD263A">
              <w:rPr>
                <w:rFonts w:ascii="Optima" w:hAnsi="Optima" w:cs="Optima"/>
                <w:color w:val="800080"/>
                <w:sz w:val="18"/>
              </w:rPr>
              <w:t>grundlegend</w:t>
            </w:r>
          </w:p>
        </w:tc>
        <w:tc>
          <w:tcPr>
            <w:tcW w:w="655"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color w:val="800080"/>
                <w:sz w:val="18"/>
              </w:rPr>
            </w:pPr>
            <w:r w:rsidRPr="00BD263A">
              <w:rPr>
                <w:rFonts w:ascii="Optima" w:hAnsi="Optima" w:cs="Optima"/>
                <w:color w:val="800080"/>
                <w:sz w:val="18"/>
              </w:rPr>
              <w:t>Anm.</w:t>
            </w:r>
          </w:p>
        </w:tc>
      </w:tr>
      <w:tr w:rsidR="00A647AE" w:rsidRPr="00BD263A">
        <w:trPr>
          <w:trHeight w:val="818"/>
        </w:trPr>
        <w:tc>
          <w:tcPr>
            <w:tcW w:w="482"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1.1</w:t>
            </w:r>
          </w:p>
        </w:tc>
        <w:tc>
          <w:tcPr>
            <w:tcW w:w="5374"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Die Aussage der Karikatur wird vollständig beschrieben. Die Analogie der Anschläge 2015 und 9/11 werden deutlich gemacht</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655"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r>
      <w:tr w:rsidR="00A647AE" w:rsidRPr="00BD263A">
        <w:trPr>
          <w:trHeight w:val="818"/>
        </w:trPr>
        <w:tc>
          <w:tcPr>
            <w:tcW w:w="482"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1.2</w:t>
            </w:r>
          </w:p>
        </w:tc>
        <w:tc>
          <w:tcPr>
            <w:tcW w:w="5374"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Die durch den Zeichner verwendeten Symbole und Gestaltungselemente werden in ihrer Bedeutung erläutert</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655"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r>
      <w:tr w:rsidR="00A647AE" w:rsidRPr="00BD263A">
        <w:trPr>
          <w:trHeight w:val="805"/>
        </w:trPr>
        <w:tc>
          <w:tcPr>
            <w:tcW w:w="482"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1.3</w:t>
            </w:r>
          </w:p>
        </w:tc>
        <w:tc>
          <w:tcPr>
            <w:tcW w:w="5374"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Die Aussage der Karikatur wird interpretiert. Es wird deutlich, in wie weit die beiden Anschläge miteinander vergleichbar sind und wo nicht</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655"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r>
      <w:tr w:rsidR="00A647AE" w:rsidRPr="00BD263A">
        <w:trPr>
          <w:trHeight w:val="545"/>
        </w:trPr>
        <w:tc>
          <w:tcPr>
            <w:tcW w:w="482"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1.4</w:t>
            </w:r>
          </w:p>
        </w:tc>
        <w:tc>
          <w:tcPr>
            <w:tcW w:w="5374"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Es wird eine eigene Beurteilung der Karikatur durchgeführt</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655"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r>
      <w:tr w:rsidR="00A647AE" w:rsidRPr="00BD263A">
        <w:trPr>
          <w:trHeight w:val="545"/>
        </w:trPr>
        <w:tc>
          <w:tcPr>
            <w:tcW w:w="482"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1.5</w:t>
            </w:r>
          </w:p>
        </w:tc>
        <w:tc>
          <w:tcPr>
            <w:tcW w:w="5374"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 xml:space="preserve">Es wird ein Ausblick formuliert. </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655"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r>
      <w:tr w:rsidR="00A647AE" w:rsidRPr="00BD263A">
        <w:trPr>
          <w:trHeight w:val="545"/>
        </w:trPr>
        <w:tc>
          <w:tcPr>
            <w:tcW w:w="482"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2.1</w:t>
            </w:r>
          </w:p>
        </w:tc>
        <w:tc>
          <w:tcPr>
            <w:tcW w:w="5374"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Es werden mindestens drei Positionen gegenüber gestellt</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655"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r>
      <w:tr w:rsidR="00A647AE" w:rsidRPr="00BD263A">
        <w:trPr>
          <w:trHeight w:val="532"/>
        </w:trPr>
        <w:tc>
          <w:tcPr>
            <w:tcW w:w="482"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2.2</w:t>
            </w:r>
          </w:p>
        </w:tc>
        <w:tc>
          <w:tcPr>
            <w:tcW w:w="5374"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Die ausgewählten Positionen werden argumentativ verglichen</w:t>
            </w:r>
          </w:p>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 xml:space="preserve">Positionen könnten sein: </w:t>
            </w:r>
          </w:p>
          <w:p w:rsidR="00A647AE" w:rsidRPr="00BD263A" w:rsidRDefault="00A647AE" w:rsidP="00BD263A">
            <w:pPr>
              <w:pStyle w:val="Standa2"/>
              <w:numPr>
                <w:ilvl w:val="0"/>
                <w:numId w:val="42"/>
              </w:numPr>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Gefahr durch den Islamismus</w:t>
            </w:r>
          </w:p>
          <w:p w:rsidR="00A647AE" w:rsidRPr="00BD263A" w:rsidRDefault="00A647AE" w:rsidP="00BD263A">
            <w:pPr>
              <w:pStyle w:val="Standa2"/>
              <w:numPr>
                <w:ilvl w:val="0"/>
                <w:numId w:val="42"/>
              </w:numPr>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Sorgen vieler Menschen</w:t>
            </w:r>
          </w:p>
          <w:p w:rsidR="00A647AE" w:rsidRPr="00BD263A" w:rsidRDefault="00A647AE" w:rsidP="00BD263A">
            <w:pPr>
              <w:pStyle w:val="Standa2"/>
              <w:numPr>
                <w:ilvl w:val="0"/>
                <w:numId w:val="42"/>
              </w:numPr>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Pauschalverdacht gegen Muslime</w:t>
            </w:r>
          </w:p>
          <w:p w:rsidR="00A647AE" w:rsidRPr="00BD263A" w:rsidRDefault="00A647AE" w:rsidP="00BD263A">
            <w:pPr>
              <w:pStyle w:val="Standa2"/>
              <w:numPr>
                <w:ilvl w:val="0"/>
                <w:numId w:val="42"/>
              </w:numPr>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Warnung vor „populistischen Brandstiftern“</w:t>
            </w:r>
          </w:p>
          <w:p w:rsidR="00A647AE" w:rsidRPr="00BD263A" w:rsidRDefault="00A647AE" w:rsidP="00BD263A">
            <w:pPr>
              <w:pStyle w:val="Standa2"/>
              <w:numPr>
                <w:ilvl w:val="0"/>
                <w:numId w:val="42"/>
              </w:numPr>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Anschlag auf die „Werteordnung“</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655"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r>
      <w:tr w:rsidR="00A647AE" w:rsidRPr="00BD263A">
        <w:trPr>
          <w:trHeight w:val="545"/>
        </w:trPr>
        <w:tc>
          <w:tcPr>
            <w:tcW w:w="482"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2.3</w:t>
            </w:r>
          </w:p>
        </w:tc>
        <w:tc>
          <w:tcPr>
            <w:tcW w:w="5374"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 xml:space="preserve">Drei ausgewählten Positionen werden durch Wertmaßstäbe begründet und bewertet. </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655"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r>
      <w:tr w:rsidR="00A647AE" w:rsidRPr="00BD263A">
        <w:trPr>
          <w:trHeight w:val="545"/>
        </w:trPr>
        <w:tc>
          <w:tcPr>
            <w:tcW w:w="482"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2.4</w:t>
            </w:r>
          </w:p>
        </w:tc>
        <w:tc>
          <w:tcPr>
            <w:tcW w:w="5374"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r w:rsidRPr="00BD263A">
              <w:rPr>
                <w:rFonts w:ascii="Optima" w:hAnsi="Optima" w:cs="Optima"/>
                <w:sz w:val="22"/>
              </w:rPr>
              <w:t>Die Stellungnahme ist sprachlich gut verständlich</w:t>
            </w: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655"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r>
      <w:tr w:rsidR="00A647AE" w:rsidRPr="00BD263A">
        <w:trPr>
          <w:trHeight w:val="273"/>
        </w:trPr>
        <w:tc>
          <w:tcPr>
            <w:tcW w:w="482"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5374"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741"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c>
          <w:tcPr>
            <w:tcW w:w="655" w:type="dxa"/>
          </w:tcPr>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tc>
      </w:tr>
    </w:tbl>
    <w:p w:rsidR="00A647AE" w:rsidRPr="00BD263A" w:rsidRDefault="00A647AE">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2"/>
        </w:rPr>
      </w:pPr>
    </w:p>
    <w:sectPr w:rsidR="00A647AE" w:rsidRPr="00BD263A" w:rsidSect="00C07CB9">
      <w:headerReference w:type="default" r:id="rId13"/>
      <w:footerReference w:type="default" r:id="rId14"/>
      <w:pgSz w:w="11900" w:h="16840"/>
      <w:pgMar w:top="1418" w:right="1418" w:bottom="1618" w:left="1418" w:header="709" w:footer="1096"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47AE" w:rsidRDefault="00A647AE" w:rsidP="005C670A">
      <w:pPr>
        <w:pStyle w:val="Standa2"/>
        <w:pBdr>
          <w:top w:val="none" w:sz="0" w:space="0" w:color="auto"/>
          <w:left w:val="none" w:sz="0" w:space="0" w:color="auto"/>
          <w:bottom w:val="none" w:sz="0" w:space="0" w:color="auto"/>
          <w:right w:val="none" w:sz="0" w:space="0" w:color="auto"/>
          <w:bar w:val="none" w:sz="0" w:color="auto"/>
        </w:pBdr>
      </w:pPr>
      <w:r>
        <w:separator/>
      </w:r>
    </w:p>
  </w:endnote>
  <w:endnote w:type="continuationSeparator" w:id="0">
    <w:p w:rsidR="00A647AE" w:rsidRDefault="00A647AE" w:rsidP="005C670A">
      <w:pPr>
        <w:pStyle w:val="Standa2"/>
        <w:pBdr>
          <w:top w:val="none" w:sz="0" w:space="0" w:color="auto"/>
          <w:left w:val="none" w:sz="0" w:space="0" w:color="auto"/>
          <w:bottom w:val="none" w:sz="0" w:space="0" w:color="auto"/>
          <w:right w:val="none" w:sz="0" w:space="0" w:color="auto"/>
          <w:bar w:val="none" w:sz="0" w:color="auto"/>
        </w:pBd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3000000" w:usb1="00000000" w:usb2="00000000" w:usb3="00000000" w:csb0="00000001" w:csb1="00000000"/>
  </w:font>
  <w:font w:name="Optima">
    <w:panose1 w:val="02000503060000020004"/>
    <w:charset w:val="00"/>
    <w:family w:val="auto"/>
    <w:pitch w:val="variable"/>
    <w:sig w:usb0="03000000" w:usb1="00000000" w:usb2="00000000" w:usb3="00000000" w:csb0="00000001" w:csb1="00000000"/>
  </w:font>
  <w:font w:name="Courier New">
    <w:panose1 w:val="02070309020205020404"/>
    <w:charset w:val="00"/>
    <w:family w:val="auto"/>
    <w:pitch w:val="variable"/>
    <w:sig w:usb0="03000000" w:usb1="00000000" w:usb2="00000000" w:usb3="00000000" w:csb0="00000001" w:csb1="00000000"/>
  </w:font>
  <w:font w:name="Wingdings">
    <w:panose1 w:val="05020102010804080708"/>
    <w:charset w:val="02"/>
    <w:family w:val="auto"/>
    <w:pitch w:val="variable"/>
    <w:sig w:usb0="00000000" w:usb1="00000000" w:usb2="00000100" w:usb3="00000000" w:csb0="80000000" w:csb1="00000000"/>
  </w:font>
  <w:font w:name="Symbol">
    <w:panose1 w:val="00000000000000000000"/>
    <w:charset w:val="02"/>
    <w:family w:val="auto"/>
    <w:pitch w:val="variable"/>
    <w:sig w:usb0="00000000" w:usb1="00000000" w:usb2="00000100" w:usb3="00000000" w:csb0="80000000" w:csb1="00000000"/>
  </w:font>
  <w:font w:name="Arial Unicode MS">
    <w:panose1 w:val="020B0604020202020204"/>
    <w:charset w:val="00"/>
    <w:family w:val="auto"/>
    <w:pitch w:val="variable"/>
    <w:sig w:usb0="03000000" w:usb1="00000000" w:usb2="00000000" w:usb3="00000000" w:csb0="00000001" w:csb1="00000000"/>
  </w:font>
  <w:font w:name="Times">
    <w:panose1 w:val="02000500000000000000"/>
    <w:charset w:val="00"/>
    <w:family w:val="auto"/>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 w:name="Helvetica">
    <w:panose1 w:val="00000000000000000000"/>
    <w:charset w:val="00"/>
    <w:family w:val="auto"/>
    <w:pitch w:val="variable"/>
    <w:sig w:usb0="03000000" w:usb1="00000000" w:usb2="00000000" w:usb3="00000000" w:csb0="00000001" w:csb1="00000000"/>
  </w:font>
  <w:font w:name="HelveticaNeue-Medium">
    <w:altName w:val="Helvetica Neue Medium"/>
    <w:panose1 w:val="00000000000000000000"/>
    <w:charset w:val="00"/>
    <w:family w:val="auto"/>
    <w:notTrueType/>
    <w:pitch w:val="default"/>
    <w:sig w:usb0="00000003" w:usb1="00000000" w:usb2="00000000" w:usb3="00000000" w:csb0="00000001" w:csb1="00000000"/>
  </w:font>
  <w:font w:name="HelveticaNeue-Light">
    <w:altName w:val="Helvetica Neue Light"/>
    <w:panose1 w:val="00000000000000000000"/>
    <w:charset w:val="00"/>
    <w:family w:val="auto"/>
    <w:notTrueType/>
    <w:pitch w:val="default"/>
    <w:sig w:usb0="00000003" w:usb1="00000000" w:usb2="00000000" w:usb3="00000000" w:csb0="00000001" w:csb1="00000000"/>
  </w:font>
  <w:font w:name="Palatino">
    <w:panose1 w:val="02000500000000000000"/>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Arial">
    <w:panose1 w:val="020B0604020202020204"/>
    <w:charset w:val="4D"/>
    <w:family w:val="swiss"/>
    <w:notTrueType/>
    <w:pitch w:val="variable"/>
    <w:sig w:usb0="03000000"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47AE" w:rsidRPr="00C07CB9" w:rsidRDefault="00A647AE">
    <w:pPr>
      <w:pStyle w:val="Kopf-undFuzeilen"/>
      <w:pBdr>
        <w:top w:val="none" w:sz="0" w:space="0" w:color="auto"/>
        <w:left w:val="none" w:sz="0" w:space="0" w:color="auto"/>
        <w:bottom w:val="none" w:sz="0" w:space="0" w:color="auto"/>
        <w:right w:val="none" w:sz="0" w:space="0" w:color="auto"/>
        <w:bar w:val="none" w:sz="0" w:color="auto"/>
      </w:pBdr>
      <w:rPr>
        <w:rFonts w:ascii="Optima" w:hAnsi="Optima"/>
        <w:sz w:val="16"/>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79pt;margin-top:-21.9pt;width:196.45pt;height:31.45pt;z-index:251657216;mso-wrap-edited:f" wrapcoords="-82 0 -82 21085 21600 21085 21600 0 -82 0">
          <v:imagedata r:id="rId1" o:title=""/>
          <w10:wrap type="tight"/>
        </v:shape>
      </w:pict>
    </w:r>
    <w:r w:rsidRPr="00C07CB9">
      <w:rPr>
        <w:rFonts w:ascii="Optima" w:hAnsi="Optima"/>
        <w:sz w:val="16"/>
      </w:rPr>
      <w:fldChar w:fldCharType="begin"/>
    </w:r>
    <w:r w:rsidRPr="00C07CB9">
      <w:rPr>
        <w:rFonts w:ascii="Optima" w:hAnsi="Optima"/>
        <w:sz w:val="16"/>
      </w:rPr>
      <w:instrText xml:space="preserve"> FILENAME </w:instrText>
    </w:r>
    <w:r w:rsidRPr="00C07CB9">
      <w:rPr>
        <w:rFonts w:ascii="Optima" w:hAnsi="Optima"/>
        <w:sz w:val="16"/>
      </w:rPr>
      <w:fldChar w:fldCharType="separate"/>
    </w:r>
    <w:r w:rsidRPr="00C07CB9">
      <w:rPr>
        <w:rFonts w:ascii="Optima" w:hAnsi="Optima"/>
        <w:noProof/>
        <w:sz w:val="16"/>
      </w:rPr>
      <w:t>Form MW.docx</w:t>
    </w:r>
    <w:r w:rsidRPr="00C07CB9">
      <w:rPr>
        <w:rFonts w:ascii="Optima" w:hAnsi="Optima"/>
        <w:sz w:val="16"/>
      </w:rPr>
      <w:fldChar w:fldCharType="end"/>
    </w:r>
    <w:r w:rsidRPr="00C07CB9">
      <w:rPr>
        <w:rFonts w:ascii="Optima" w:hAnsi="Optima"/>
        <w:sz w:val="16"/>
      </w:rPr>
      <w:t xml:space="preserve">, </w:t>
    </w:r>
    <w:r w:rsidRPr="00C07CB9">
      <w:rPr>
        <w:rFonts w:ascii="Optima" w:hAnsi="Optima"/>
        <w:sz w:val="16"/>
      </w:rPr>
      <w:fldChar w:fldCharType="begin"/>
    </w:r>
    <w:r w:rsidRPr="00C07CB9">
      <w:rPr>
        <w:rFonts w:ascii="Optima" w:hAnsi="Optima"/>
        <w:sz w:val="16"/>
      </w:rPr>
      <w:instrText xml:space="preserve"> CONTACT _Con-35D74B771 \c \s \l </w:instrText>
    </w:r>
    <w:r w:rsidRPr="00C07CB9">
      <w:rPr>
        <w:rFonts w:ascii="Optima" w:hAnsi="Optima"/>
        <w:sz w:val="16"/>
      </w:rPr>
      <w:fldChar w:fldCharType="separate"/>
    </w:r>
    <w:r w:rsidRPr="00C07CB9">
      <w:rPr>
        <w:rFonts w:ascii="Optima" w:hAnsi="Optima"/>
        <w:noProof/>
        <w:sz w:val="16"/>
        <w:lang w:val="en-US"/>
      </w:rPr>
      <w:t>Norbert Hillebrecht</w:t>
    </w:r>
    <w:r w:rsidRPr="00C07CB9">
      <w:rPr>
        <w:rFonts w:ascii="Optima" w:hAnsi="Optima"/>
        <w:sz w:val="16"/>
      </w:rPr>
      <w:fldChar w:fldCharType="end"/>
    </w:r>
    <w:r w:rsidRPr="00C07CB9">
      <w:rPr>
        <w:rFonts w:ascii="Optima" w:hAnsi="Optima"/>
        <w:sz w:val="16"/>
      </w:rPr>
      <w:t xml:space="preserve">, </w:t>
    </w:r>
    <w:r w:rsidRPr="00C07CB9">
      <w:rPr>
        <w:rFonts w:ascii="Optima" w:hAnsi="Optima"/>
        <w:sz w:val="16"/>
      </w:rPr>
      <w:fldChar w:fldCharType="begin"/>
    </w:r>
    <w:r w:rsidRPr="00C07CB9">
      <w:rPr>
        <w:rFonts w:ascii="Optima" w:hAnsi="Optima"/>
        <w:sz w:val="16"/>
      </w:rPr>
      <w:instrText xml:space="preserve"> DATE \@ "dd.MM.yy" </w:instrText>
    </w:r>
    <w:r w:rsidRPr="00C07CB9">
      <w:rPr>
        <w:rFonts w:ascii="Optima" w:hAnsi="Optima"/>
        <w:sz w:val="16"/>
      </w:rPr>
      <w:fldChar w:fldCharType="separate"/>
    </w:r>
    <w:r w:rsidRPr="00C07CB9">
      <w:rPr>
        <w:rFonts w:ascii="Optima" w:hAnsi="Optima"/>
        <w:noProof/>
        <w:sz w:val="16"/>
      </w:rPr>
      <w:t>09.01.15</w:t>
    </w:r>
    <w:r w:rsidRPr="00C07CB9">
      <w:rPr>
        <w:rFonts w:ascii="Optima" w:hAnsi="Optima"/>
        <w:sz w:val="16"/>
      </w:rPr>
      <w:fldChar w:fldCharType="end"/>
    </w:r>
  </w:p>
  <w:p w:rsidR="00A647AE" w:rsidRPr="00C07CB9" w:rsidRDefault="00A647AE" w:rsidP="00C07CB9">
    <w:pPr>
      <w:pStyle w:val="Kopf-undFuzeilen"/>
      <w:pBdr>
        <w:top w:val="none" w:sz="0" w:space="0" w:color="auto"/>
        <w:left w:val="none" w:sz="0" w:space="0" w:color="auto"/>
        <w:bottom w:val="none" w:sz="0" w:space="0" w:color="auto"/>
        <w:right w:val="none" w:sz="0" w:space="0" w:color="auto"/>
        <w:bar w:val="none" w:sz="0" w:color="auto"/>
      </w:pBdr>
      <w:jc w:val="right"/>
      <w:rPr>
        <w:rFonts w:ascii="Optima" w:hAnsi="Optima"/>
        <w:sz w:val="16"/>
      </w:rPr>
    </w:pPr>
    <w:r w:rsidRPr="00BD263A">
      <w:rPr>
        <w:rStyle w:val="PageNumber"/>
        <w:rFonts w:ascii="Optima" w:hAnsi="Optima"/>
        <w:color w:val="auto"/>
        <w:lang w:eastAsia="de-DE"/>
      </w:rPr>
      <w:pict>
        <v:shape id="_x0000_i1026" type="#_x0000_t75" style="width:86pt;height:30pt">
          <v:imagedata r:id="rId2" o:title=""/>
        </v:shape>
      </w:pict>
    </w:r>
    <w:r w:rsidRPr="00C07CB9">
      <w:rPr>
        <w:rStyle w:val="PageNumber"/>
        <w:rFonts w:ascii="Optima" w:hAnsi="Optima"/>
        <w:color w:val="auto"/>
        <w:sz w:val="16"/>
        <w:lang w:eastAsia="de-DE"/>
      </w:rPr>
      <w:fldChar w:fldCharType="begin"/>
    </w:r>
    <w:r w:rsidRPr="00C07CB9">
      <w:rPr>
        <w:rStyle w:val="PageNumber"/>
        <w:rFonts w:ascii="Optima" w:hAnsi="Optima"/>
        <w:color w:val="auto"/>
        <w:sz w:val="16"/>
        <w:lang w:eastAsia="de-DE"/>
      </w:rPr>
      <w:instrText xml:space="preserve"> PAGE </w:instrText>
    </w:r>
    <w:r w:rsidRPr="00C07CB9">
      <w:rPr>
        <w:rStyle w:val="PageNumber"/>
        <w:rFonts w:ascii="Optima" w:hAnsi="Optima"/>
        <w:color w:val="auto"/>
        <w:sz w:val="16"/>
        <w:lang w:eastAsia="de-DE"/>
      </w:rPr>
      <w:fldChar w:fldCharType="separate"/>
    </w:r>
    <w:r w:rsidRPr="00C07CB9">
      <w:rPr>
        <w:rStyle w:val="PageNumber"/>
        <w:rFonts w:ascii="Optima" w:hAnsi="Optima"/>
        <w:noProof/>
        <w:color w:val="auto"/>
        <w:sz w:val="16"/>
        <w:lang w:eastAsia="de-DE"/>
      </w:rPr>
      <w:t>2</w:t>
    </w:r>
    <w:r w:rsidRPr="00C07CB9">
      <w:rPr>
        <w:rStyle w:val="PageNumber"/>
        <w:rFonts w:ascii="Optima" w:hAnsi="Optima"/>
        <w:color w:val="auto"/>
        <w:sz w:val="16"/>
        <w:lang w:eastAsia="de-DE"/>
      </w:rPr>
      <w:fldChar w:fldCharType="end"/>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47AE" w:rsidRDefault="00A647AE" w:rsidP="005C670A">
      <w:pPr>
        <w:pStyle w:val="Standa2"/>
        <w:pBdr>
          <w:top w:val="none" w:sz="0" w:space="0" w:color="auto"/>
          <w:left w:val="none" w:sz="0" w:space="0" w:color="auto"/>
          <w:bottom w:val="none" w:sz="0" w:space="0" w:color="auto"/>
          <w:right w:val="none" w:sz="0" w:space="0" w:color="auto"/>
          <w:bar w:val="none" w:sz="0" w:color="auto"/>
        </w:pBdr>
      </w:pPr>
      <w:r>
        <w:separator/>
      </w:r>
    </w:p>
  </w:footnote>
  <w:footnote w:type="continuationSeparator" w:id="0">
    <w:p w:rsidR="00A647AE" w:rsidRDefault="00A647AE" w:rsidP="005C670A">
      <w:pPr>
        <w:pStyle w:val="Standa2"/>
        <w:pBdr>
          <w:top w:val="none" w:sz="0" w:space="0" w:color="auto"/>
          <w:left w:val="none" w:sz="0" w:space="0" w:color="auto"/>
          <w:bottom w:val="none" w:sz="0" w:space="0" w:color="auto"/>
          <w:right w:val="none" w:sz="0" w:space="0" w:color="auto"/>
          <w:bar w:val="none" w:sz="0" w:color="auto"/>
        </w:pBdr>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47AE" w:rsidRPr="00417253" w:rsidRDefault="00A647AE" w:rsidP="00C07CB9">
    <w:pPr>
      <w:pStyle w:val="Kopfze"/>
      <w:pBdr>
        <w:top w:val="none" w:sz="0" w:space="0" w:color="auto"/>
        <w:left w:val="none" w:sz="0" w:space="0" w:color="auto"/>
        <w:bottom w:val="none" w:sz="0" w:space="0" w:color="auto"/>
        <w:right w:val="none" w:sz="0" w:space="0" w:color="auto"/>
        <w:bar w:val="none" w:sz="0" w:color="auto"/>
      </w:pBdr>
      <w:tabs>
        <w:tab w:val="clear" w:pos="9072"/>
        <w:tab w:val="right" w:pos="9044"/>
      </w:tabs>
      <w:jc w:val="right"/>
      <w:rPr>
        <w:rFonts w:ascii="Optima" w:hAnsi="Optima"/>
        <w:b/>
        <w:color w:val="993366"/>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3pt;margin-top:0;width:135.3pt;height:58.9pt;z-index:251658240;mso-wrap-edited:f" wrapcoords="-120 0 -120 21326 21600 21326 21600 0 -120 0">
          <v:imagedata r:id="rId1" o:title=""/>
          <w10:wrap type="tight"/>
        </v:shape>
      </w:pict>
    </w:r>
    <w:r w:rsidRPr="00417253">
      <w:rPr>
        <w:rFonts w:ascii="Optima" w:hAnsi="Optima"/>
        <w:b/>
        <w:color w:val="993366"/>
      </w:rPr>
      <w:t>Profilklasse MenschWelt</w:t>
    </w:r>
  </w:p>
  <w:p w:rsidR="00A647AE" w:rsidRPr="00417253" w:rsidRDefault="00A647AE" w:rsidP="00C07CB9">
    <w:pPr>
      <w:pStyle w:val="Kopfze"/>
      <w:pBdr>
        <w:top w:val="none" w:sz="0" w:space="0" w:color="auto"/>
        <w:left w:val="none" w:sz="0" w:space="0" w:color="auto"/>
        <w:bottom w:val="none" w:sz="0" w:space="0" w:color="auto"/>
        <w:right w:val="none" w:sz="0" w:space="0" w:color="auto"/>
        <w:bar w:val="none" w:sz="0" w:color="auto"/>
      </w:pBdr>
      <w:tabs>
        <w:tab w:val="clear" w:pos="9072"/>
        <w:tab w:val="left" w:pos="2160"/>
        <w:tab w:val="right" w:pos="9064"/>
      </w:tabs>
      <w:rPr>
        <w:rFonts w:ascii="Optima" w:hAnsi="Optima"/>
        <w:b/>
        <w:color w:val="993366"/>
      </w:rPr>
    </w:pPr>
    <w:r w:rsidRPr="00417253">
      <w:rPr>
        <w:rFonts w:ascii="Optima" w:hAnsi="Optima"/>
        <w:b/>
        <w:color w:val="993366"/>
      </w:rPr>
      <w:tab/>
    </w:r>
    <w:r w:rsidRPr="00417253">
      <w:rPr>
        <w:rFonts w:ascii="Optima" w:hAnsi="Optima"/>
        <w:b/>
        <w:color w:val="993366"/>
      </w:rPr>
      <w:tab/>
    </w:r>
    <w:r w:rsidRPr="00417253">
      <w:rPr>
        <w:rFonts w:ascii="Optima" w:hAnsi="Optima"/>
        <w:b/>
        <w:color w:val="993366"/>
      </w:rPr>
      <w:tab/>
      <w:t>PGW – Geografie - Seminar</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41F31"/>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1">
    <w:nsid w:val="030C2299"/>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2">
    <w:nsid w:val="143C66CC"/>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3">
    <w:nsid w:val="158C52B3"/>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4">
    <w:nsid w:val="16DC278D"/>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5">
    <w:nsid w:val="185F2DF8"/>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6">
    <w:nsid w:val="1A002AAD"/>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7">
    <w:nsid w:val="1F4844B4"/>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8">
    <w:nsid w:val="240334C4"/>
    <w:multiLevelType w:val="hybridMultilevel"/>
    <w:tmpl w:val="9D8EDB56"/>
    <w:lvl w:ilvl="0" w:tplc="8758BD16">
      <w:start w:val="2"/>
      <w:numFmt w:val="bullet"/>
      <w:lvlText w:val="-"/>
      <w:lvlJc w:val="left"/>
      <w:pPr>
        <w:tabs>
          <w:tab w:val="num" w:pos="720"/>
        </w:tabs>
        <w:ind w:left="720" w:hanging="360"/>
      </w:pPr>
      <w:rPr>
        <w:rFonts w:ascii="Optima" w:eastAsia="Times New Roman" w:hAnsi="Optima" w:hint="default"/>
        <w:w w:val="208"/>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nsid w:val="25200915"/>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10">
    <w:nsid w:val="29DA5CD9"/>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11">
    <w:nsid w:val="2AA25635"/>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12">
    <w:nsid w:val="32356631"/>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13">
    <w:nsid w:val="3AC30D0B"/>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14">
    <w:nsid w:val="3ACD0DA4"/>
    <w:multiLevelType w:val="multilevel"/>
    <w:tmpl w:val="FFFFFFFF"/>
    <w:lvl w:ilvl="0">
      <w:start w:val="1"/>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15">
    <w:nsid w:val="3AF058A0"/>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16">
    <w:nsid w:val="41EC2D75"/>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17">
    <w:nsid w:val="4277229A"/>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18">
    <w:nsid w:val="4333440D"/>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19">
    <w:nsid w:val="44D97866"/>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20">
    <w:nsid w:val="46AC0099"/>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21">
    <w:nsid w:val="48483DFE"/>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22">
    <w:nsid w:val="4950427D"/>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23">
    <w:nsid w:val="49CF50E8"/>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24">
    <w:nsid w:val="4B3F65EA"/>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25">
    <w:nsid w:val="4E560475"/>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26">
    <w:nsid w:val="5082411A"/>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27">
    <w:nsid w:val="553D42EE"/>
    <w:multiLevelType w:val="multilevel"/>
    <w:tmpl w:val="FFFFFFFF"/>
    <w:lvl w:ilvl="0">
      <w:start w:val="1"/>
      <w:numFmt w:val="bullet"/>
      <w:lvlText w:val="•"/>
      <w:lvlJc w:val="left"/>
      <w:rPr>
        <w:position w:val="-2"/>
      </w:rPr>
    </w:lvl>
    <w:lvl w:ilvl="1">
      <w:start w:val="1"/>
      <w:numFmt w:val="bullet"/>
      <w:lvlText w:val="•"/>
      <w:lvlJc w:val="left"/>
      <w:rPr>
        <w:position w:val="-2"/>
      </w:rPr>
    </w:lvl>
    <w:lvl w:ilvl="2">
      <w:start w:val="1"/>
      <w:numFmt w:val="bullet"/>
      <w:lvlText w:val="•"/>
      <w:lvlJc w:val="left"/>
      <w:rPr>
        <w:position w:val="-2"/>
      </w:rPr>
    </w:lvl>
    <w:lvl w:ilvl="3">
      <w:start w:val="1"/>
      <w:numFmt w:val="bullet"/>
      <w:lvlText w:val="•"/>
      <w:lvlJc w:val="left"/>
      <w:rPr>
        <w:position w:val="-2"/>
      </w:rPr>
    </w:lvl>
    <w:lvl w:ilvl="4">
      <w:start w:val="1"/>
      <w:numFmt w:val="bullet"/>
      <w:lvlText w:val="•"/>
      <w:lvlJc w:val="left"/>
      <w:rPr>
        <w:position w:val="-2"/>
      </w:rPr>
    </w:lvl>
    <w:lvl w:ilvl="5">
      <w:start w:val="1"/>
      <w:numFmt w:val="bullet"/>
      <w:lvlText w:val="•"/>
      <w:lvlJc w:val="left"/>
      <w:rPr>
        <w:position w:val="-2"/>
      </w:rPr>
    </w:lvl>
    <w:lvl w:ilvl="6">
      <w:start w:val="1"/>
      <w:numFmt w:val="bullet"/>
      <w:lvlText w:val="•"/>
      <w:lvlJc w:val="left"/>
      <w:rPr>
        <w:position w:val="-2"/>
      </w:rPr>
    </w:lvl>
    <w:lvl w:ilvl="7">
      <w:start w:val="1"/>
      <w:numFmt w:val="bullet"/>
      <w:lvlText w:val="•"/>
      <w:lvlJc w:val="left"/>
      <w:rPr>
        <w:position w:val="-2"/>
      </w:rPr>
    </w:lvl>
    <w:lvl w:ilvl="8">
      <w:start w:val="1"/>
      <w:numFmt w:val="bullet"/>
      <w:lvlText w:val="•"/>
      <w:lvlJc w:val="left"/>
      <w:rPr>
        <w:position w:val="-2"/>
      </w:rPr>
    </w:lvl>
  </w:abstractNum>
  <w:abstractNum w:abstractNumId="28">
    <w:nsid w:val="57120DBA"/>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29">
    <w:nsid w:val="5BA503AA"/>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30">
    <w:nsid w:val="5DB0680B"/>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31">
    <w:nsid w:val="67840938"/>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32">
    <w:nsid w:val="67B31A3B"/>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33">
    <w:nsid w:val="68583E74"/>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34">
    <w:nsid w:val="69540A53"/>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35">
    <w:nsid w:val="6C611E0C"/>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36">
    <w:nsid w:val="75C67A45"/>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37">
    <w:nsid w:val="76057B06"/>
    <w:multiLevelType w:val="multilevel"/>
    <w:tmpl w:val="FFFFFFFF"/>
    <w:lvl w:ilvl="0">
      <w:numFmt w:val="bullet"/>
      <w:lvlText w:val="•"/>
      <w:lvlJc w:val="left"/>
      <w:rPr>
        <w:rFonts w:ascii="Optima" w:eastAsia="Times New Roman" w:hAnsi="Optima"/>
        <w:b w:val="0"/>
        <w:i w:val="0"/>
        <w:color w:val="993366"/>
        <w:position w:val="0"/>
      </w:rPr>
    </w:lvl>
    <w:lvl w:ilvl="1">
      <w:start w:val="1"/>
      <w:numFmt w:val="bullet"/>
      <w:lvlText w:val="o"/>
      <w:lvlJc w:val="left"/>
      <w:rPr>
        <w:rFonts w:ascii="Optima" w:eastAsia="Times New Roman" w:hAnsi="Optima"/>
        <w:b w:val="0"/>
        <w:i w:val="0"/>
        <w:color w:val="993366"/>
        <w:position w:val="0"/>
      </w:rPr>
    </w:lvl>
    <w:lvl w:ilvl="2">
      <w:start w:val="1"/>
      <w:numFmt w:val="bullet"/>
      <w:lvlText w:val="▪"/>
      <w:lvlJc w:val="left"/>
      <w:rPr>
        <w:rFonts w:ascii="Optima" w:eastAsia="Times New Roman" w:hAnsi="Optima"/>
        <w:b w:val="0"/>
        <w:i w:val="0"/>
        <w:color w:val="993366"/>
        <w:position w:val="0"/>
      </w:rPr>
    </w:lvl>
    <w:lvl w:ilvl="3">
      <w:start w:val="1"/>
      <w:numFmt w:val="bullet"/>
      <w:lvlText w:val="•"/>
      <w:lvlJc w:val="left"/>
      <w:rPr>
        <w:rFonts w:ascii="Optima" w:eastAsia="Times New Roman" w:hAnsi="Optima"/>
        <w:b w:val="0"/>
        <w:i w:val="0"/>
        <w:color w:val="993366"/>
        <w:position w:val="0"/>
      </w:rPr>
    </w:lvl>
    <w:lvl w:ilvl="4">
      <w:start w:val="1"/>
      <w:numFmt w:val="bullet"/>
      <w:lvlText w:val="o"/>
      <w:lvlJc w:val="left"/>
      <w:rPr>
        <w:rFonts w:ascii="Optima" w:eastAsia="Times New Roman" w:hAnsi="Optima"/>
        <w:b w:val="0"/>
        <w:i w:val="0"/>
        <w:color w:val="993366"/>
        <w:position w:val="0"/>
      </w:rPr>
    </w:lvl>
    <w:lvl w:ilvl="5">
      <w:start w:val="1"/>
      <w:numFmt w:val="bullet"/>
      <w:lvlText w:val="▪"/>
      <w:lvlJc w:val="left"/>
      <w:rPr>
        <w:rFonts w:ascii="Optima" w:eastAsia="Times New Roman" w:hAnsi="Optima"/>
        <w:b w:val="0"/>
        <w:i w:val="0"/>
        <w:color w:val="993366"/>
        <w:position w:val="0"/>
      </w:rPr>
    </w:lvl>
    <w:lvl w:ilvl="6">
      <w:start w:val="1"/>
      <w:numFmt w:val="bullet"/>
      <w:lvlText w:val="•"/>
      <w:lvlJc w:val="left"/>
      <w:rPr>
        <w:rFonts w:ascii="Optima" w:eastAsia="Times New Roman" w:hAnsi="Optima"/>
        <w:b w:val="0"/>
        <w:i w:val="0"/>
        <w:color w:val="993366"/>
        <w:position w:val="0"/>
      </w:rPr>
    </w:lvl>
    <w:lvl w:ilvl="7">
      <w:start w:val="1"/>
      <w:numFmt w:val="bullet"/>
      <w:lvlText w:val="o"/>
      <w:lvlJc w:val="left"/>
      <w:rPr>
        <w:rFonts w:ascii="Optima" w:eastAsia="Times New Roman" w:hAnsi="Optima"/>
        <w:b w:val="0"/>
        <w:i w:val="0"/>
        <w:color w:val="993366"/>
        <w:position w:val="0"/>
      </w:rPr>
    </w:lvl>
    <w:lvl w:ilvl="8">
      <w:start w:val="1"/>
      <w:numFmt w:val="bullet"/>
      <w:lvlText w:val="▪"/>
      <w:lvlJc w:val="left"/>
      <w:rPr>
        <w:rFonts w:ascii="Optima" w:eastAsia="Times New Roman" w:hAnsi="Optima"/>
        <w:b w:val="0"/>
        <w:i w:val="0"/>
        <w:color w:val="993366"/>
        <w:position w:val="0"/>
      </w:rPr>
    </w:lvl>
  </w:abstractNum>
  <w:abstractNum w:abstractNumId="38">
    <w:nsid w:val="77EB496A"/>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39">
    <w:nsid w:val="7A16018A"/>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40">
    <w:nsid w:val="7D7F5099"/>
    <w:multiLevelType w:val="multilevel"/>
    <w:tmpl w:val="FFFFFFFF"/>
    <w:lvl w:ilvl="0">
      <w:start w:val="1"/>
      <w:numFmt w:val="bullet"/>
      <w:lvlText w:val="*"/>
      <w:lvlJc w:val="left"/>
      <w:rPr>
        <w:rFonts w:ascii="Optima" w:eastAsia="Times New Roman" w:hAnsi="Optima"/>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41">
    <w:nsid w:val="7F344C81"/>
    <w:multiLevelType w:val="multilevel"/>
    <w:tmpl w:val="FFFFFFFF"/>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num w:numId="1">
    <w:abstractNumId w:val="14"/>
  </w:num>
  <w:num w:numId="2">
    <w:abstractNumId w:val="41"/>
  </w:num>
  <w:num w:numId="3">
    <w:abstractNumId w:val="18"/>
  </w:num>
  <w:num w:numId="4">
    <w:abstractNumId w:val="28"/>
  </w:num>
  <w:num w:numId="5">
    <w:abstractNumId w:val="22"/>
  </w:num>
  <w:num w:numId="6">
    <w:abstractNumId w:val="37"/>
  </w:num>
  <w:num w:numId="7">
    <w:abstractNumId w:val="31"/>
  </w:num>
  <w:num w:numId="8">
    <w:abstractNumId w:val="33"/>
  </w:num>
  <w:num w:numId="9">
    <w:abstractNumId w:val="13"/>
  </w:num>
  <w:num w:numId="10">
    <w:abstractNumId w:val="3"/>
  </w:num>
  <w:num w:numId="11">
    <w:abstractNumId w:val="30"/>
  </w:num>
  <w:num w:numId="12">
    <w:abstractNumId w:val="16"/>
  </w:num>
  <w:num w:numId="13">
    <w:abstractNumId w:val="10"/>
  </w:num>
  <w:num w:numId="14">
    <w:abstractNumId w:val="23"/>
  </w:num>
  <w:num w:numId="15">
    <w:abstractNumId w:val="5"/>
  </w:num>
  <w:num w:numId="16">
    <w:abstractNumId w:val="26"/>
  </w:num>
  <w:num w:numId="17">
    <w:abstractNumId w:val="25"/>
  </w:num>
  <w:num w:numId="18">
    <w:abstractNumId w:val="7"/>
  </w:num>
  <w:num w:numId="19">
    <w:abstractNumId w:val="35"/>
  </w:num>
  <w:num w:numId="20">
    <w:abstractNumId w:val="36"/>
  </w:num>
  <w:num w:numId="21">
    <w:abstractNumId w:val="1"/>
  </w:num>
  <w:num w:numId="22">
    <w:abstractNumId w:val="40"/>
  </w:num>
  <w:num w:numId="23">
    <w:abstractNumId w:val="27"/>
  </w:num>
  <w:num w:numId="24">
    <w:abstractNumId w:val="29"/>
  </w:num>
  <w:num w:numId="25">
    <w:abstractNumId w:val="24"/>
  </w:num>
  <w:num w:numId="26">
    <w:abstractNumId w:val="6"/>
  </w:num>
  <w:num w:numId="27">
    <w:abstractNumId w:val="32"/>
  </w:num>
  <w:num w:numId="28">
    <w:abstractNumId w:val="39"/>
  </w:num>
  <w:num w:numId="29">
    <w:abstractNumId w:val="20"/>
  </w:num>
  <w:num w:numId="30">
    <w:abstractNumId w:val="2"/>
  </w:num>
  <w:num w:numId="31">
    <w:abstractNumId w:val="38"/>
  </w:num>
  <w:num w:numId="32">
    <w:abstractNumId w:val="15"/>
  </w:num>
  <w:num w:numId="33">
    <w:abstractNumId w:val="12"/>
  </w:num>
  <w:num w:numId="34">
    <w:abstractNumId w:val="19"/>
  </w:num>
  <w:num w:numId="35">
    <w:abstractNumId w:val="9"/>
  </w:num>
  <w:num w:numId="36">
    <w:abstractNumId w:val="11"/>
  </w:num>
  <w:num w:numId="37">
    <w:abstractNumId w:val="34"/>
  </w:num>
  <w:num w:numId="38">
    <w:abstractNumId w:val="17"/>
  </w:num>
  <w:num w:numId="39">
    <w:abstractNumId w:val="4"/>
  </w:num>
  <w:num w:numId="40">
    <w:abstractNumId w:val="0"/>
  </w:num>
  <w:num w:numId="41">
    <w:abstractNumId w:val="21"/>
  </w:num>
  <w:num w:numId="4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08"/>
  <w:hyphenationZone w:val="425"/>
  <w:doNotHyphenateCaps/>
  <w:characterSpacingControl w:val="doNotCompress"/>
  <w:savePreviewPicture/>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C5AD7"/>
    <w:rsid w:val="000A2A02"/>
    <w:rsid w:val="000B43FF"/>
    <w:rsid w:val="00123A9B"/>
    <w:rsid w:val="00417253"/>
    <w:rsid w:val="005C16CB"/>
    <w:rsid w:val="005C670A"/>
    <w:rsid w:val="00664549"/>
    <w:rsid w:val="00A647AE"/>
    <w:rsid w:val="00AE06DA"/>
    <w:rsid w:val="00BB2CB4"/>
    <w:rsid w:val="00BD263A"/>
    <w:rsid w:val="00C07CB9"/>
    <w:rsid w:val="00CC5AD7"/>
    <w:rsid w:val="00E01849"/>
    <w:rsid w:val="00E8550C"/>
    <w:rsid w:val="00EE0CF4"/>
  </w:rsids>
  <m:mathPr>
    <m:mathFont m:val="Times New Roman"/>
    <m:brkBin m:val="before"/>
    <m:brkBinSub m:val="--"/>
    <m:smallFrac m:val="off"/>
    <m:dispDef m:val="off"/>
    <m:lMargin m:val="0"/>
    <m:rMargin m:val="0"/>
    <m:wrapRight/>
    <m:intLim m:val="subSup"/>
    <m:naryLim m:val="subSup"/>
  </m:mathPr>
  <w:uiCompat97To2003/>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nhideWhenUsed="0" w:qFormat="1"/>
    <w:lsdException w:name="Normal (Web)" w:unhideWhenUsed="0"/>
    <w:lsdException w:name="Table Grid"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de-DE"/>
    </w:rPr>
  </w:style>
  <w:style w:type="paragraph" w:styleId="Heading5">
    <w:name w:val="heading 5"/>
    <w:basedOn w:val="Normal"/>
    <w:link w:val="Heading5Char"/>
    <w:uiPriority w:val="99"/>
    <w:qFormat/>
    <w:rsid w:val="00BD263A"/>
    <w:pPr>
      <w:spacing w:before="100" w:beforeAutospacing="1" w:after="100" w:afterAutospacing="1"/>
      <w:outlineLvl w:val="4"/>
    </w:pPr>
    <w:rPr>
      <w:rFonts w:ascii="Times" w:hAnsi="Times"/>
      <w:b/>
      <w:sz w:val="20"/>
      <w:szCs w:val="20"/>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5Char">
    <w:name w:val="Heading 5 Char"/>
    <w:basedOn w:val="DefaultParagraphFont"/>
    <w:link w:val="Heading5"/>
    <w:uiPriority w:val="9"/>
    <w:semiHidden/>
    <w:rsid w:val="00625EA7"/>
    <w:rPr>
      <w:rFonts w:asciiTheme="minorHAnsi" w:eastAsiaTheme="minorEastAsia" w:hAnsiTheme="minorHAnsi" w:cstheme="minorBidi"/>
      <w:b/>
      <w:bCs/>
      <w:i/>
      <w:iCs/>
      <w:sz w:val="26"/>
      <w:szCs w:val="26"/>
      <w:lang w:eastAsia="de-DE"/>
    </w:rPr>
  </w:style>
  <w:style w:type="paragraph" w:customStyle="1" w:styleId="Standa">
    <w:name w:val="Standa"/>
    <w:uiPriority w:val="99"/>
    <w:rsid w:val="005C16CB"/>
    <w:rPr>
      <w:sz w:val="24"/>
      <w:szCs w:val="24"/>
      <w:lang w:eastAsia="de-DE"/>
    </w:rPr>
  </w:style>
  <w:style w:type="character" w:customStyle="1" w:styleId="Absatz-Standardschrift">
    <w:name w:val="Absatz-Standardschrift"/>
    <w:uiPriority w:val="99"/>
    <w:semiHidden/>
  </w:style>
  <w:style w:type="table" w:customStyle="1" w:styleId="NormaleTabe">
    <w:name w:val="Normale Tabe"/>
    <w:uiPriority w:val="99"/>
    <w:semiHidden/>
    <w:tblPr>
      <w:tblInd w:w="0" w:type="dxa"/>
      <w:tblCellMar>
        <w:top w:w="0" w:type="dxa"/>
        <w:left w:w="108" w:type="dxa"/>
        <w:bottom w:w="0" w:type="dxa"/>
        <w:right w:w="108" w:type="dxa"/>
      </w:tblCellMar>
    </w:tblPr>
  </w:style>
  <w:style w:type="paragraph" w:customStyle="1" w:styleId="Standa4">
    <w:name w:val="Standa4"/>
    <w:uiPriority w:val="99"/>
    <w:rsid w:val="00AE06DA"/>
    <w:rPr>
      <w:sz w:val="24"/>
      <w:szCs w:val="24"/>
      <w:lang w:eastAsia="de-DE"/>
    </w:rPr>
  </w:style>
  <w:style w:type="character" w:customStyle="1" w:styleId="Absatz-Standardschrift4">
    <w:name w:val="Absatz-Standardschrift4"/>
    <w:uiPriority w:val="99"/>
    <w:semiHidden/>
    <w:rsid w:val="005C16CB"/>
  </w:style>
  <w:style w:type="table" w:customStyle="1" w:styleId="NormaleTabe4">
    <w:name w:val="Normale Tabe4"/>
    <w:uiPriority w:val="99"/>
    <w:semiHidden/>
    <w:rsid w:val="005C16CB"/>
    <w:tblPr>
      <w:tblInd w:w="0" w:type="dxa"/>
      <w:tblCellMar>
        <w:top w:w="0" w:type="dxa"/>
        <w:left w:w="108" w:type="dxa"/>
        <w:bottom w:w="0" w:type="dxa"/>
        <w:right w:w="108" w:type="dxa"/>
      </w:tblCellMar>
    </w:tblPr>
  </w:style>
  <w:style w:type="paragraph" w:customStyle="1" w:styleId="Standa3">
    <w:name w:val="Standa3"/>
    <w:uiPriority w:val="99"/>
    <w:rsid w:val="00E8550C"/>
    <w:rPr>
      <w:sz w:val="24"/>
      <w:szCs w:val="24"/>
      <w:lang w:eastAsia="de-DE"/>
    </w:rPr>
  </w:style>
  <w:style w:type="character" w:customStyle="1" w:styleId="Absatz-Standardschrift3">
    <w:name w:val="Absatz-Standardschrift3"/>
    <w:uiPriority w:val="99"/>
    <w:semiHidden/>
    <w:rsid w:val="00AE06DA"/>
  </w:style>
  <w:style w:type="table" w:customStyle="1" w:styleId="NormaleTabe3">
    <w:name w:val="Normale Tabe3"/>
    <w:uiPriority w:val="99"/>
    <w:semiHidden/>
    <w:rsid w:val="00AE06DA"/>
    <w:tblPr>
      <w:tblInd w:w="0" w:type="dxa"/>
      <w:tblCellMar>
        <w:top w:w="0" w:type="dxa"/>
        <w:left w:w="108" w:type="dxa"/>
        <w:bottom w:w="0" w:type="dxa"/>
        <w:right w:w="108" w:type="dxa"/>
      </w:tblCellMar>
    </w:tblPr>
  </w:style>
  <w:style w:type="paragraph" w:customStyle="1" w:styleId="Standa2">
    <w:name w:val="Standa2"/>
    <w:uiPriority w:val="99"/>
    <w:rsid w:val="00CC5AD7"/>
    <w:pPr>
      <w:pBdr>
        <w:top w:val="none" w:sz="96" w:space="31" w:color="FFFFFF" w:frame="1"/>
        <w:left w:val="none" w:sz="96" w:space="31" w:color="FFFFFF" w:frame="1"/>
        <w:bottom w:val="none" w:sz="96" w:space="31" w:color="FFFFFF" w:frame="1"/>
        <w:right w:val="none" w:sz="96" w:space="31" w:color="FFFFFF" w:frame="1"/>
        <w:bar w:val="none" w:sz="0" w:color="000000"/>
      </w:pBdr>
    </w:pPr>
    <w:rPr>
      <w:rFonts w:eastAsia="Times New Roman" w:hAnsi="Arial Unicode MS" w:cs="Arial Unicode MS"/>
      <w:color w:val="000000"/>
      <w:sz w:val="24"/>
      <w:szCs w:val="24"/>
      <w:u w:color="000000"/>
    </w:rPr>
  </w:style>
  <w:style w:type="character" w:customStyle="1" w:styleId="Absatz-Standardschrift2">
    <w:name w:val="Absatz-Standardschrift2"/>
    <w:uiPriority w:val="99"/>
    <w:semiHidden/>
    <w:rsid w:val="00E8550C"/>
  </w:style>
  <w:style w:type="table" w:customStyle="1" w:styleId="NormaleTabe2">
    <w:name w:val="Normale Tabe2"/>
    <w:uiPriority w:val="99"/>
    <w:semiHidden/>
    <w:rsid w:val="00E8550C"/>
    <w:tblPr>
      <w:tblInd w:w="0" w:type="dxa"/>
      <w:tblCellMar>
        <w:top w:w="0" w:type="dxa"/>
        <w:left w:w="108" w:type="dxa"/>
        <w:bottom w:w="0" w:type="dxa"/>
        <w:right w:w="108" w:type="dxa"/>
      </w:tblCellMar>
    </w:tblPr>
  </w:style>
  <w:style w:type="paragraph" w:customStyle="1" w:styleId="Standa1">
    <w:name w:val="Standa1"/>
    <w:uiPriority w:val="99"/>
    <w:rsid w:val="00CC5AD7"/>
    <w:pPr>
      <w:pBdr>
        <w:top w:val="none" w:sz="96" w:space="31" w:color="FFFFFF" w:frame="1"/>
        <w:left w:val="none" w:sz="96" w:space="31" w:color="FFFFFF" w:frame="1"/>
        <w:bottom w:val="none" w:sz="96" w:space="31" w:color="FFFFFF" w:frame="1"/>
        <w:right w:val="none" w:sz="96" w:space="31" w:color="FFFFFF" w:frame="1"/>
        <w:bar w:val="none" w:sz="0" w:color="000000"/>
      </w:pBdr>
    </w:pPr>
    <w:rPr>
      <w:sz w:val="24"/>
      <w:szCs w:val="24"/>
      <w:lang w:val="en-US"/>
    </w:rPr>
  </w:style>
  <w:style w:type="character" w:customStyle="1" w:styleId="Absatz-Standardschrift1">
    <w:name w:val="Absatz-Standardschrift1"/>
    <w:uiPriority w:val="99"/>
    <w:semiHidden/>
    <w:rsid w:val="00E01849"/>
  </w:style>
  <w:style w:type="table" w:customStyle="1" w:styleId="NormaleTabe1">
    <w:name w:val="Normale Tabe1"/>
    <w:uiPriority w:val="99"/>
    <w:semiHidden/>
    <w:rsid w:val="00E01849"/>
    <w:tblPr>
      <w:tblInd w:w="0" w:type="dxa"/>
      <w:tblCellMar>
        <w:top w:w="0" w:type="dxa"/>
        <w:left w:w="108" w:type="dxa"/>
        <w:bottom w:w="0" w:type="dxa"/>
        <w:right w:w="108" w:type="dxa"/>
      </w:tblCellMar>
    </w:tblPr>
  </w:style>
  <w:style w:type="character" w:styleId="Hyperlink">
    <w:name w:val="Hyperlink"/>
    <w:basedOn w:val="Absatz-Standardschrift2"/>
    <w:uiPriority w:val="99"/>
    <w:rsid w:val="00CC5AD7"/>
    <w:rPr>
      <w:rFonts w:cs="Times New Roman"/>
      <w:u w:val="single"/>
    </w:rPr>
  </w:style>
  <w:style w:type="paragraph" w:customStyle="1" w:styleId="Kopfze">
    <w:name w:val="Kopfze"/>
    <w:basedOn w:val="Standa2"/>
    <w:uiPriority w:val="99"/>
    <w:rsid w:val="00CC5AD7"/>
    <w:pPr>
      <w:tabs>
        <w:tab w:val="center" w:pos="4536"/>
        <w:tab w:val="right" w:pos="9072"/>
      </w:tabs>
    </w:pPr>
  </w:style>
  <w:style w:type="character" w:customStyle="1" w:styleId="HeaderChar">
    <w:name w:val="Header Char"/>
    <w:basedOn w:val="Absatz-Standardschrift2"/>
    <w:uiPriority w:val="99"/>
    <w:semiHidden/>
    <w:rsid w:val="00E8550C"/>
    <w:rPr>
      <w:rFonts w:eastAsia="Times New Roman" w:hAnsi="Arial Unicode MS" w:cs="Arial Unicode MS"/>
      <w:color w:val="000000"/>
      <w:sz w:val="24"/>
      <w:u w:color="000000"/>
    </w:rPr>
  </w:style>
  <w:style w:type="paragraph" w:customStyle="1" w:styleId="Kopf-undFuzeilen">
    <w:name w:val="Kopf- und Fu—zeilen"/>
    <w:uiPriority w:val="99"/>
    <w:rsid w:val="00CC5AD7"/>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w:hAnsi="Helvetica" w:cs="Helvetica"/>
      <w:color w:val="000000"/>
      <w:sz w:val="24"/>
      <w:szCs w:val="24"/>
    </w:rPr>
  </w:style>
  <w:style w:type="paragraph" w:customStyle="1" w:styleId="Fuzei">
    <w:name w:val="Fuózei"/>
    <w:basedOn w:val="Standa2"/>
    <w:uiPriority w:val="99"/>
    <w:semiHidden/>
    <w:rsid w:val="00123A9B"/>
    <w:pPr>
      <w:tabs>
        <w:tab w:val="center" w:pos="4536"/>
        <w:tab w:val="right" w:pos="9072"/>
      </w:tabs>
    </w:pPr>
  </w:style>
  <w:style w:type="character" w:customStyle="1" w:styleId="FooterChar">
    <w:name w:val="Footer Char"/>
    <w:basedOn w:val="Absatz-Standardschrift2"/>
    <w:uiPriority w:val="99"/>
    <w:semiHidden/>
    <w:rsid w:val="00E8550C"/>
    <w:rPr>
      <w:rFonts w:eastAsia="Times New Roman" w:hAnsi="Arial Unicode MS" w:cs="Arial Unicode MS"/>
      <w:color w:val="000000"/>
      <w:sz w:val="24"/>
      <w:u w:color="000000"/>
    </w:rPr>
  </w:style>
  <w:style w:type="paragraph" w:customStyle="1" w:styleId="Kopfze1">
    <w:name w:val="Kopfze1"/>
    <w:basedOn w:val="Standa3"/>
    <w:uiPriority w:val="99"/>
    <w:rsid w:val="00C07CB9"/>
    <w:pPr>
      <w:tabs>
        <w:tab w:val="center" w:pos="4536"/>
        <w:tab w:val="right" w:pos="9072"/>
      </w:tabs>
    </w:pPr>
  </w:style>
  <w:style w:type="character" w:customStyle="1" w:styleId="HeaderChar1">
    <w:name w:val="Header Char1"/>
    <w:basedOn w:val="Absatz-Standardschrift3"/>
    <w:uiPriority w:val="99"/>
    <w:semiHidden/>
    <w:rsid w:val="00AE06DA"/>
    <w:rPr>
      <w:rFonts w:cs="Times New Roman"/>
      <w:sz w:val="24"/>
      <w:lang w:eastAsia="de-DE"/>
    </w:rPr>
  </w:style>
  <w:style w:type="paragraph" w:customStyle="1" w:styleId="Fuzei0">
    <w:name w:val="FuÛzei"/>
    <w:basedOn w:val="Standa3"/>
    <w:uiPriority w:val="99"/>
    <w:semiHidden/>
    <w:rsid w:val="00C07CB9"/>
    <w:pPr>
      <w:tabs>
        <w:tab w:val="center" w:pos="4536"/>
        <w:tab w:val="right" w:pos="9072"/>
      </w:tabs>
    </w:pPr>
  </w:style>
  <w:style w:type="character" w:customStyle="1" w:styleId="FooterChar1">
    <w:name w:val="Footer Char1"/>
    <w:basedOn w:val="Absatz-Standardschrift3"/>
    <w:uiPriority w:val="99"/>
    <w:semiHidden/>
    <w:rsid w:val="00AE06DA"/>
    <w:rPr>
      <w:rFonts w:cs="Times New Roman"/>
      <w:sz w:val="24"/>
      <w:lang w:eastAsia="de-DE"/>
    </w:rPr>
  </w:style>
  <w:style w:type="character" w:styleId="PageNumber">
    <w:name w:val="page number"/>
    <w:basedOn w:val="Absatz-Standardschrift3"/>
    <w:uiPriority w:val="99"/>
    <w:rsid w:val="00C07CB9"/>
    <w:rPr>
      <w:rFonts w:cs="Times New Roman"/>
    </w:rPr>
  </w:style>
  <w:style w:type="paragraph" w:customStyle="1" w:styleId="Kopfze2">
    <w:name w:val="Kopfze2"/>
    <w:basedOn w:val="Standa4"/>
    <w:uiPriority w:val="99"/>
    <w:rsid w:val="00417253"/>
    <w:pPr>
      <w:tabs>
        <w:tab w:val="center" w:pos="4536"/>
        <w:tab w:val="right" w:pos="9072"/>
      </w:tabs>
    </w:pPr>
  </w:style>
  <w:style w:type="character" w:customStyle="1" w:styleId="HeaderChar2">
    <w:name w:val="Header Char2"/>
    <w:basedOn w:val="Absatz-Standardschrift4"/>
    <w:uiPriority w:val="99"/>
    <w:semiHidden/>
    <w:rsid w:val="005C16CB"/>
    <w:rPr>
      <w:rFonts w:cs="Times New Roman"/>
      <w:sz w:val="24"/>
      <w:lang w:eastAsia="de-DE"/>
    </w:rPr>
  </w:style>
  <w:style w:type="paragraph" w:customStyle="1" w:styleId="Fuzei1">
    <w:name w:val="Fu€zei"/>
    <w:basedOn w:val="Standa4"/>
    <w:uiPriority w:val="99"/>
    <w:semiHidden/>
    <w:rsid w:val="00417253"/>
    <w:pPr>
      <w:tabs>
        <w:tab w:val="center" w:pos="4536"/>
        <w:tab w:val="right" w:pos="9072"/>
      </w:tabs>
    </w:pPr>
  </w:style>
  <w:style w:type="character" w:customStyle="1" w:styleId="FooterChar2">
    <w:name w:val="Footer Char2"/>
    <w:basedOn w:val="Absatz-Standardschrift4"/>
    <w:uiPriority w:val="99"/>
    <w:semiHidden/>
    <w:rsid w:val="005C16CB"/>
    <w:rPr>
      <w:rFonts w:cs="Times New Roman"/>
      <w:sz w:val="24"/>
      <w:lang w:eastAsia="de-DE"/>
    </w:rPr>
  </w:style>
  <w:style w:type="paragraph" w:customStyle="1" w:styleId="Kopfze3">
    <w:name w:val="Kopfze3"/>
    <w:basedOn w:val="Standa"/>
    <w:uiPriority w:val="99"/>
    <w:rsid w:val="00BB2CB4"/>
    <w:pPr>
      <w:tabs>
        <w:tab w:val="center" w:pos="4536"/>
        <w:tab w:val="right" w:pos="9072"/>
      </w:tabs>
    </w:pPr>
  </w:style>
  <w:style w:type="character" w:customStyle="1" w:styleId="HeaderChar3">
    <w:name w:val="Header Char3"/>
    <w:basedOn w:val="Absatz-Standardschrift"/>
    <w:uiPriority w:val="99"/>
    <w:semiHidden/>
    <w:rPr>
      <w:rFonts w:cs="Times New Roman"/>
      <w:sz w:val="24"/>
      <w:lang w:eastAsia="de-DE"/>
    </w:rPr>
  </w:style>
  <w:style w:type="paragraph" w:customStyle="1" w:styleId="Fuzei2">
    <w:name w:val="Fu§zei"/>
    <w:basedOn w:val="Standa"/>
    <w:uiPriority w:val="99"/>
    <w:semiHidden/>
    <w:rsid w:val="00BB2CB4"/>
    <w:pPr>
      <w:tabs>
        <w:tab w:val="center" w:pos="4536"/>
        <w:tab w:val="right" w:pos="9072"/>
      </w:tabs>
    </w:pPr>
  </w:style>
  <w:style w:type="character" w:customStyle="1" w:styleId="FooterChar3">
    <w:name w:val="Footer Char3"/>
    <w:basedOn w:val="Absatz-Standardschrift"/>
    <w:uiPriority w:val="99"/>
    <w:semiHidden/>
    <w:rPr>
      <w:rFonts w:cs="Times New Roman"/>
      <w:sz w:val="24"/>
      <w:lang w:eastAsia="de-DE"/>
    </w:rPr>
  </w:style>
  <w:style w:type="paragraph" w:customStyle="1" w:styleId="article">
    <w:name w:val="article"/>
    <w:basedOn w:val="Normal"/>
    <w:uiPriority w:val="99"/>
    <w:rsid w:val="00BD263A"/>
    <w:pPr>
      <w:spacing w:before="100" w:beforeAutospacing="1" w:after="100" w:afterAutospacing="1"/>
    </w:pPr>
    <w:rPr>
      <w:rFonts w:ascii="Times" w:hAnsi="Times"/>
      <w:sz w:val="20"/>
      <w:szCs w:val="20"/>
    </w:rPr>
  </w:style>
  <w:style w:type="character" w:styleId="Emphasis">
    <w:name w:val="Emphasis"/>
    <w:basedOn w:val="DefaultParagraphFont"/>
    <w:uiPriority w:val="99"/>
    <w:qFormat/>
    <w:rsid w:val="00BD263A"/>
    <w:rPr>
      <w:rFonts w:cs="Times New Roman"/>
      <w:i/>
    </w:rPr>
  </w:style>
  <w:style w:type="character" w:styleId="Strong">
    <w:name w:val="Strong"/>
    <w:basedOn w:val="DefaultParagraphFont"/>
    <w:uiPriority w:val="99"/>
    <w:qFormat/>
    <w:rsid w:val="00BD263A"/>
    <w:rPr>
      <w:rFonts w:cs="Times New Roman"/>
      <w:b/>
    </w:rPr>
  </w:style>
  <w:style w:type="paragraph" w:customStyle="1" w:styleId="articleeven">
    <w:name w:val="article even"/>
    <w:basedOn w:val="Normal"/>
    <w:uiPriority w:val="99"/>
    <w:rsid w:val="00BD263A"/>
    <w:pPr>
      <w:spacing w:before="100" w:beforeAutospacing="1" w:after="100" w:afterAutospacing="1"/>
    </w:pPr>
    <w:rPr>
      <w:rFonts w:ascii="Times" w:hAnsi="Times"/>
      <w:sz w:val="20"/>
      <w:szCs w:val="20"/>
    </w:rPr>
  </w:style>
  <w:style w:type="paragraph" w:styleId="NormalWeb">
    <w:name w:val="Normal (Web)"/>
    <w:basedOn w:val="Normal"/>
    <w:uiPriority w:val="99"/>
    <w:rsid w:val="00BD263A"/>
    <w:pPr>
      <w:spacing w:before="100" w:beforeAutospacing="1" w:after="100" w:afterAutospacing="1"/>
    </w:pPr>
    <w:rPr>
      <w:rFonts w:ascii="Times" w:hAnsi="Times"/>
      <w:sz w:val="20"/>
      <w:szCs w:val="20"/>
    </w:rPr>
  </w:style>
  <w:style w:type="table" w:styleId="TableGrid">
    <w:name w:val="Table Grid"/>
    <w:basedOn w:val="TableNormal"/>
    <w:uiPriority w:val="99"/>
    <w:rsid w:val="00BD263A"/>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11" Type="http://schemas.openxmlformats.org/officeDocument/2006/relationships/hyperlink" Target="http://www.spiegel.de/thema/pegida/" TargetMode="External"/><Relationship Id="rId12" Type="http://schemas.openxmlformats.org/officeDocument/2006/relationships/hyperlink" Target="http://www.spiegel.de/politik/deutschland/charlie-hebdo-innenminister-de-maiziere-warnt-vor-populisten-a-1011819.html"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images.zeit.de/kultur/2015-01/anschlag-paris-charlie-hebdo-satire-magazin-karikaturen-bilder/01-anschlag-paris-charlie-hebdo-satire-magazin-karikaturen.jpg" TargetMode="External"/><Relationship Id="rId9" Type="http://schemas.openxmlformats.org/officeDocument/2006/relationships/hyperlink" Target="http://www.spiegel.de/politik/ausland/charlie-hebdo-in-paris-der-tag-des-terrors-a-1011791.html" TargetMode="External"/><Relationship Id="rId10" Type="http://schemas.openxmlformats.org/officeDocument/2006/relationships/hyperlink" Target="http://www.spiegel.de/thema/thomas_de_maizier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867</Words>
  <Characters>4945</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Europaprojekt</dc:title>
  <dc:subject/>
  <dc:creator>Norbert Hillebrecht</dc:creator>
  <cp:keywords/>
  <cp:lastModifiedBy>Norbert Hillebrecht</cp:lastModifiedBy>
  <cp:revision>3</cp:revision>
  <dcterms:created xsi:type="dcterms:W3CDTF">2015-01-09T11:42:00Z</dcterms:created>
  <dcterms:modified xsi:type="dcterms:W3CDTF">2015-01-09T12:08:00Z</dcterms:modified>
</cp:coreProperties>
</file>